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A14" w:rsidTr="005E7A14">
        <w:trPr>
          <w:trHeight w:val="620"/>
        </w:trPr>
        <w:tc>
          <w:tcPr>
            <w:tcW w:w="4675" w:type="dxa"/>
          </w:tcPr>
          <w:p w:rsidR="005E7A14" w:rsidRDefault="005E7A14">
            <w:bookmarkStart w:id="0" w:name="_GoBack"/>
            <w:bookmarkEnd w:id="0"/>
            <w:r>
              <w:t>1</w:t>
            </w:r>
            <w:r w:rsidR="002A7379">
              <w:t xml:space="preserve"> open</w:t>
            </w:r>
          </w:p>
        </w:tc>
        <w:tc>
          <w:tcPr>
            <w:tcW w:w="4675" w:type="dxa"/>
          </w:tcPr>
          <w:p w:rsidR="005E7A14" w:rsidRDefault="005E7A14">
            <w:r>
              <w:t>2</w:t>
            </w:r>
            <w:r w:rsidR="002A7379">
              <w:t xml:space="preserve"> closed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>
            <w:r>
              <w:t>Servant leadership</w:t>
            </w:r>
          </w:p>
        </w:tc>
        <w:tc>
          <w:tcPr>
            <w:tcW w:w="4675" w:type="dxa"/>
          </w:tcPr>
          <w:p w:rsidR="005E7A14" w:rsidRDefault="005E7A14">
            <w:r>
              <w:t>Authoritarian leadership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Cooperation</w:t>
            </w:r>
          </w:p>
        </w:tc>
        <w:tc>
          <w:tcPr>
            <w:tcW w:w="4675" w:type="dxa"/>
          </w:tcPr>
          <w:p w:rsidR="005E7A14" w:rsidRDefault="005E7A14">
            <w:r>
              <w:t>Closed climate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Constructivist approach to learning</w:t>
            </w:r>
          </w:p>
        </w:tc>
        <w:tc>
          <w:tcPr>
            <w:tcW w:w="4675" w:type="dxa"/>
          </w:tcPr>
          <w:p w:rsidR="005E7A14" w:rsidRDefault="005E7A14">
            <w:r>
              <w:t>Fear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Distributed/shared leadership</w:t>
            </w:r>
          </w:p>
        </w:tc>
        <w:tc>
          <w:tcPr>
            <w:tcW w:w="4675" w:type="dxa"/>
          </w:tcPr>
          <w:p w:rsidR="005E7A14" w:rsidRDefault="002A7379">
            <w:r>
              <w:t>External locus of control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Enthusiasm</w:t>
            </w:r>
          </w:p>
        </w:tc>
        <w:tc>
          <w:tcPr>
            <w:tcW w:w="4675" w:type="dxa"/>
          </w:tcPr>
          <w:p w:rsidR="005E7A14" w:rsidRDefault="002A7379">
            <w:r>
              <w:t>Rationale systems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>
            <w:r>
              <w:t>Behavioral approach to learning</w:t>
            </w:r>
          </w:p>
        </w:tc>
        <w:tc>
          <w:tcPr>
            <w:tcW w:w="4675" w:type="dxa"/>
          </w:tcPr>
          <w:p w:rsidR="005E7A14" w:rsidRDefault="002A7379">
            <w:r>
              <w:t>Resentment</w:t>
            </w:r>
          </w:p>
        </w:tc>
      </w:tr>
      <w:tr w:rsidR="005E7A14" w:rsidTr="005E7A14">
        <w:tc>
          <w:tcPr>
            <w:tcW w:w="4675" w:type="dxa"/>
          </w:tcPr>
          <w:p w:rsidR="005E7A14" w:rsidRPr="002A7379" w:rsidRDefault="005E7A14">
            <w:pPr>
              <w:rPr>
                <w:i/>
              </w:rPr>
            </w:pPr>
            <w:r w:rsidRPr="002A7379">
              <w:rPr>
                <w:i/>
              </w:rPr>
              <w:t>Extrinsic motivation</w:t>
            </w:r>
            <w:r w:rsidR="002A7379" w:rsidRPr="002A7379">
              <w:rPr>
                <w:i/>
              </w:rPr>
              <w:t xml:space="preserve"> (both)&gt;&gt;</w:t>
            </w:r>
          </w:p>
        </w:tc>
        <w:tc>
          <w:tcPr>
            <w:tcW w:w="4675" w:type="dxa"/>
          </w:tcPr>
          <w:p w:rsidR="005E7A14" w:rsidRDefault="002A7379">
            <w:r>
              <w:t>Stable perspective of ability/capacity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Incremental view of ability/capacity (Dweck)</w:t>
            </w:r>
          </w:p>
        </w:tc>
        <w:tc>
          <w:tcPr>
            <w:tcW w:w="4675" w:type="dxa"/>
          </w:tcPr>
          <w:p w:rsidR="005E7A14" w:rsidRDefault="002A7379">
            <w:r>
              <w:t>Tightly coupled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Internal locus of control</w:t>
            </w:r>
          </w:p>
        </w:tc>
        <w:tc>
          <w:tcPr>
            <w:tcW w:w="4675" w:type="dxa"/>
          </w:tcPr>
          <w:p w:rsidR="005E7A14" w:rsidRDefault="002A7379">
            <w:r>
              <w:t>Transactional leadership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 w:rsidP="00484A34">
            <w:r>
              <w:t>Intrinsic motivation</w:t>
            </w:r>
          </w:p>
        </w:tc>
        <w:tc>
          <w:tcPr>
            <w:tcW w:w="4675" w:type="dxa"/>
          </w:tcPr>
          <w:p w:rsidR="005E7A14" w:rsidRDefault="002A7379" w:rsidP="00484A34">
            <w:r>
              <w:t>Weberian structure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>Loosely coupled</w:t>
            </w:r>
          </w:p>
        </w:tc>
        <w:tc>
          <w:tcPr>
            <w:tcW w:w="4675" w:type="dxa"/>
          </w:tcPr>
          <w:p w:rsidR="005E7A14" w:rsidRDefault="002A7379" w:rsidP="00484A34">
            <w:r>
              <w:t>Professional structure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>Natural system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>Open climate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 xml:space="preserve">Open/social 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>Transformational leadership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5E7A14" w:rsidP="00484A34"/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5E7A14" w:rsidP="00484A34"/>
        </w:tc>
        <w:tc>
          <w:tcPr>
            <w:tcW w:w="4675" w:type="dxa"/>
          </w:tcPr>
          <w:p w:rsidR="005E7A14" w:rsidRDefault="005E7A14" w:rsidP="00484A34"/>
        </w:tc>
      </w:tr>
    </w:tbl>
    <w:p w:rsidR="003E07BB" w:rsidRDefault="00815702"/>
    <w:sectPr w:rsidR="003E07BB" w:rsidSect="000214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02" w:rsidRDefault="00815702" w:rsidP="002A7379">
      <w:r>
        <w:separator/>
      </w:r>
    </w:p>
  </w:endnote>
  <w:endnote w:type="continuationSeparator" w:id="0">
    <w:p w:rsidR="00815702" w:rsidRDefault="00815702" w:rsidP="002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02" w:rsidRDefault="00815702" w:rsidP="002A7379">
      <w:r>
        <w:separator/>
      </w:r>
    </w:p>
  </w:footnote>
  <w:footnote w:type="continuationSeparator" w:id="0">
    <w:p w:rsidR="00815702" w:rsidRDefault="00815702" w:rsidP="002A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79" w:rsidRDefault="002A7379">
    <w:pPr>
      <w:pStyle w:val="Header"/>
    </w:pPr>
    <w:r>
      <w:t>Dakota Taylor</w:t>
    </w:r>
    <w:r>
      <w:tab/>
      <w:t>Ashton Miller</w:t>
    </w:r>
    <w:r>
      <w:tab/>
    </w:r>
    <w:proofErr w:type="spellStart"/>
    <w:r>
      <w:t>Saretta</w:t>
    </w:r>
    <w:proofErr w:type="spellEnd"/>
    <w:r>
      <w:t xml:space="preserve"> Jackson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14"/>
    <w:rsid w:val="000214B5"/>
    <w:rsid w:val="002A7379"/>
    <w:rsid w:val="004D77D7"/>
    <w:rsid w:val="005E7A14"/>
    <w:rsid w:val="00815702"/>
    <w:rsid w:val="00CA2220"/>
    <w:rsid w:val="00E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C97E82-AC14-DB41-AE3E-C29161E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379"/>
  </w:style>
  <w:style w:type="paragraph" w:styleId="Footer">
    <w:name w:val="footer"/>
    <w:basedOn w:val="Normal"/>
    <w:link w:val="FooterChar"/>
    <w:uiPriority w:val="99"/>
    <w:unhideWhenUsed/>
    <w:rsid w:val="002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Cody</dc:creator>
  <cp:keywords/>
  <dc:description/>
  <cp:lastModifiedBy>Taylor, Cody</cp:lastModifiedBy>
  <cp:revision>2</cp:revision>
  <dcterms:created xsi:type="dcterms:W3CDTF">2018-10-27T14:11:00Z</dcterms:created>
  <dcterms:modified xsi:type="dcterms:W3CDTF">2018-10-27T14:11:00Z</dcterms:modified>
</cp:coreProperties>
</file>