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CA" w:rsidRDefault="00943CCA" w:rsidP="00943CCA">
      <w:pPr>
        <w:spacing w:after="0" w:line="240" w:lineRule="auto"/>
        <w:rPr>
          <w:bCs/>
          <w:i/>
        </w:rPr>
      </w:pPr>
    </w:p>
    <w:p w:rsidR="00943CCA" w:rsidRDefault="006555A8" w:rsidP="00943CCA">
      <w:pPr>
        <w:spacing w:after="0" w:line="240" w:lineRule="auto"/>
        <w:ind w:left="720"/>
        <w:jc w:val="center"/>
        <w:rPr>
          <w:bCs/>
        </w:rPr>
      </w:pPr>
      <w:r>
        <w:rPr>
          <w:bCs/>
        </w:rPr>
        <w:t xml:space="preserve">Agenda, Chillicothe/Southern </w:t>
      </w:r>
    </w:p>
    <w:p w:rsidR="006555A8" w:rsidRDefault="006555A8" w:rsidP="00943CCA">
      <w:pPr>
        <w:spacing w:after="0" w:line="240" w:lineRule="auto"/>
        <w:ind w:left="720"/>
        <w:jc w:val="center"/>
        <w:rPr>
          <w:bCs/>
        </w:rPr>
      </w:pPr>
      <w:r>
        <w:rPr>
          <w:bCs/>
        </w:rPr>
        <w:t>Principal Preparation Program</w:t>
      </w:r>
    </w:p>
    <w:p w:rsidR="00943CCA" w:rsidRDefault="006555A8" w:rsidP="00943CCA">
      <w:pPr>
        <w:spacing w:after="0" w:line="240" w:lineRule="auto"/>
        <w:ind w:left="720"/>
        <w:jc w:val="center"/>
        <w:rPr>
          <w:bCs/>
        </w:rPr>
      </w:pPr>
      <w:r>
        <w:rPr>
          <w:bCs/>
        </w:rPr>
        <w:t>Saturday, September 15</w:t>
      </w:r>
      <w:r w:rsidR="00943CCA">
        <w:rPr>
          <w:bCs/>
        </w:rPr>
        <w:t xml:space="preserve"> Seminar</w:t>
      </w:r>
    </w:p>
    <w:p w:rsidR="00943CCA" w:rsidRPr="00943CCA" w:rsidRDefault="006555A8" w:rsidP="00943CCA">
      <w:pPr>
        <w:spacing w:after="0" w:line="240" w:lineRule="auto"/>
        <w:ind w:left="720"/>
        <w:jc w:val="center"/>
        <w:rPr>
          <w:bCs/>
        </w:rPr>
      </w:pPr>
      <w:r>
        <w:rPr>
          <w:bCs/>
        </w:rPr>
        <w:t>Library, Waverly Junior High School</w:t>
      </w:r>
    </w:p>
    <w:p w:rsidR="00943CCA" w:rsidRPr="00943CCA" w:rsidRDefault="00943CCA" w:rsidP="00943CCA">
      <w:pPr>
        <w:spacing w:after="0" w:line="240" w:lineRule="auto"/>
        <w:ind w:left="720"/>
        <w:rPr>
          <w:bCs/>
        </w:rPr>
      </w:pPr>
    </w:p>
    <w:p w:rsidR="0031477E" w:rsidRPr="0031477E" w:rsidRDefault="00E4322F" w:rsidP="0031477E">
      <w:pPr>
        <w:numPr>
          <w:ilvl w:val="0"/>
          <w:numId w:val="7"/>
        </w:numPr>
        <w:spacing w:after="0" w:line="240" w:lineRule="auto"/>
        <w:rPr>
          <w:bCs/>
        </w:rPr>
      </w:pPr>
      <w:r>
        <w:rPr>
          <w:bCs/>
          <w:i/>
        </w:rPr>
        <w:t>Observations, questions, suggestions</w:t>
      </w:r>
      <w:r w:rsidR="0031477E">
        <w:rPr>
          <w:bCs/>
          <w:i/>
        </w:rPr>
        <w:t>:</w:t>
      </w:r>
    </w:p>
    <w:p w:rsidR="0031477E" w:rsidRPr="0031477E" w:rsidRDefault="00E4322F" w:rsidP="0031477E">
      <w:pPr>
        <w:pStyle w:val="ListParagraph"/>
        <w:numPr>
          <w:ilvl w:val="0"/>
          <w:numId w:val="25"/>
        </w:numPr>
        <w:spacing w:after="0" w:line="240" w:lineRule="auto"/>
        <w:rPr>
          <w:bCs/>
        </w:rPr>
      </w:pPr>
      <w:r>
        <w:rPr>
          <w:bCs/>
        </w:rPr>
        <w:t>Might you have locally, state, or federally-based observations about education, particularly educational administration</w:t>
      </w:r>
      <w:r w:rsidR="0031477E">
        <w:rPr>
          <w:bCs/>
        </w:rPr>
        <w:t>?</w:t>
      </w:r>
      <w:r>
        <w:rPr>
          <w:bCs/>
        </w:rPr>
        <w:t xml:space="preserve"> For that matter, do you have questions or suggestions about this program?</w:t>
      </w:r>
    </w:p>
    <w:p w:rsidR="0031477E" w:rsidRPr="0031477E" w:rsidRDefault="0031477E" w:rsidP="0031477E">
      <w:pPr>
        <w:spacing w:after="0" w:line="240" w:lineRule="auto"/>
        <w:ind w:left="720"/>
        <w:rPr>
          <w:bCs/>
        </w:rPr>
      </w:pPr>
    </w:p>
    <w:p w:rsidR="00300974" w:rsidRPr="00300974" w:rsidRDefault="00300974" w:rsidP="0031477E">
      <w:pPr>
        <w:numPr>
          <w:ilvl w:val="0"/>
          <w:numId w:val="7"/>
        </w:numPr>
        <w:spacing w:after="0" w:line="240" w:lineRule="auto"/>
        <w:rPr>
          <w:bCs/>
        </w:rPr>
      </w:pPr>
      <w:r>
        <w:rPr>
          <w:bCs/>
          <w:i/>
        </w:rPr>
        <w:t>Formative quiz:</w:t>
      </w:r>
    </w:p>
    <w:p w:rsidR="00300974" w:rsidRPr="00300974" w:rsidRDefault="00300974" w:rsidP="00300974">
      <w:pPr>
        <w:spacing w:after="0" w:line="240" w:lineRule="auto"/>
        <w:ind w:left="720"/>
        <w:rPr>
          <w:bCs/>
        </w:rPr>
      </w:pPr>
    </w:p>
    <w:p w:rsidR="0031477E" w:rsidRDefault="004118C8" w:rsidP="0031477E">
      <w:pPr>
        <w:numPr>
          <w:ilvl w:val="0"/>
          <w:numId w:val="7"/>
        </w:numPr>
        <w:spacing w:after="0" w:line="240" w:lineRule="auto"/>
        <w:rPr>
          <w:bCs/>
        </w:rPr>
      </w:pPr>
      <w:r w:rsidRPr="004118C8">
        <w:rPr>
          <w:bCs/>
          <w:i/>
        </w:rPr>
        <w:t>Climate-based assignment</w:t>
      </w:r>
      <w:r>
        <w:rPr>
          <w:bCs/>
        </w:rPr>
        <w:t>:</w:t>
      </w:r>
      <w:r w:rsidR="00726644">
        <w:rPr>
          <w:bCs/>
        </w:rPr>
        <w:t xml:space="preserve"> </w:t>
      </w:r>
    </w:p>
    <w:p w:rsidR="0031477E" w:rsidRDefault="00726644" w:rsidP="0031477E">
      <w:pPr>
        <w:pStyle w:val="ListParagraph"/>
        <w:numPr>
          <w:ilvl w:val="0"/>
          <w:numId w:val="23"/>
        </w:numPr>
        <w:spacing w:after="0" w:line="240" w:lineRule="auto"/>
        <w:rPr>
          <w:bCs/>
        </w:rPr>
      </w:pPr>
      <w:r w:rsidRPr="0031477E">
        <w:rPr>
          <w:bCs/>
        </w:rPr>
        <w:t>Might you work in small groups to discuss and report the experiences that you had with the climate-based assignment?</w:t>
      </w:r>
      <w:r w:rsidR="0031477E" w:rsidRPr="0031477E">
        <w:rPr>
          <w:bCs/>
        </w:rPr>
        <w:t xml:space="preserve"> </w:t>
      </w:r>
    </w:p>
    <w:p w:rsidR="0031477E" w:rsidRDefault="0031477E" w:rsidP="0031477E">
      <w:pPr>
        <w:pStyle w:val="ListParagraph"/>
        <w:numPr>
          <w:ilvl w:val="0"/>
          <w:numId w:val="23"/>
        </w:numPr>
        <w:spacing w:after="0" w:line="240" w:lineRule="auto"/>
        <w:rPr>
          <w:bCs/>
        </w:rPr>
      </w:pPr>
      <w:r w:rsidRPr="0031477E">
        <w:rPr>
          <w:bCs/>
        </w:rPr>
        <w:t>For example, you could report:</w:t>
      </w:r>
    </w:p>
    <w:p w:rsidR="0031477E" w:rsidRDefault="00413822" w:rsidP="0031477E">
      <w:pPr>
        <w:pStyle w:val="ListParagraph"/>
        <w:numPr>
          <w:ilvl w:val="0"/>
          <w:numId w:val="24"/>
        </w:numPr>
        <w:spacing w:after="0" w:line="240" w:lineRule="auto"/>
        <w:rPr>
          <w:bCs/>
        </w:rPr>
      </w:pPr>
      <w:r>
        <w:rPr>
          <w:bCs/>
        </w:rPr>
        <w:t>What were your</w:t>
      </w:r>
      <w:r w:rsidR="0031477E">
        <w:rPr>
          <w:bCs/>
        </w:rPr>
        <w:t xml:space="preserve"> reactions to the answers that you received from the</w:t>
      </w:r>
      <w:r>
        <w:rPr>
          <w:bCs/>
        </w:rPr>
        <w:t xml:space="preserve"> stakeholders to the</w:t>
      </w:r>
      <w:r w:rsidR="0031477E">
        <w:rPr>
          <w:bCs/>
        </w:rPr>
        <w:t xml:space="preserve"> prompts?</w:t>
      </w:r>
    </w:p>
    <w:p w:rsidR="0031477E" w:rsidRDefault="0031477E" w:rsidP="0031477E">
      <w:pPr>
        <w:pStyle w:val="ListParagraph"/>
        <w:numPr>
          <w:ilvl w:val="0"/>
          <w:numId w:val="24"/>
        </w:numPr>
        <w:spacing w:after="0" w:line="240" w:lineRule="auto"/>
        <w:rPr>
          <w:bCs/>
        </w:rPr>
      </w:pPr>
      <w:r>
        <w:rPr>
          <w:bCs/>
        </w:rPr>
        <w:t>How will the reactions, which you received, guide your work as a principal or other form of administrator?</w:t>
      </w:r>
    </w:p>
    <w:p w:rsidR="0031477E" w:rsidRDefault="0031477E" w:rsidP="0031477E">
      <w:pPr>
        <w:pStyle w:val="ListParagraph"/>
        <w:numPr>
          <w:ilvl w:val="0"/>
          <w:numId w:val="24"/>
        </w:numPr>
        <w:spacing w:after="0" w:line="240" w:lineRule="auto"/>
        <w:rPr>
          <w:bCs/>
        </w:rPr>
      </w:pPr>
      <w:r w:rsidRPr="0031477E">
        <w:rPr>
          <w:bCs/>
        </w:rPr>
        <w:t>What went right with the project?</w:t>
      </w:r>
    </w:p>
    <w:p w:rsidR="0031477E" w:rsidRDefault="0031477E" w:rsidP="0031477E">
      <w:pPr>
        <w:pStyle w:val="ListParagraph"/>
        <w:numPr>
          <w:ilvl w:val="0"/>
          <w:numId w:val="24"/>
        </w:numPr>
        <w:spacing w:after="0" w:line="240" w:lineRule="auto"/>
        <w:rPr>
          <w:bCs/>
        </w:rPr>
      </w:pPr>
      <w:r>
        <w:rPr>
          <w:bCs/>
        </w:rPr>
        <w:t xml:space="preserve">What would you </w:t>
      </w:r>
      <w:r w:rsidR="00413822">
        <w:rPr>
          <w:bCs/>
        </w:rPr>
        <w:t xml:space="preserve">approach </w:t>
      </w:r>
      <w:r>
        <w:rPr>
          <w:bCs/>
        </w:rPr>
        <w:t>differently if doing the project again?</w:t>
      </w:r>
    </w:p>
    <w:p w:rsidR="0031477E" w:rsidRDefault="0031477E" w:rsidP="0031477E">
      <w:pPr>
        <w:pStyle w:val="ListParagraph"/>
        <w:numPr>
          <w:ilvl w:val="0"/>
          <w:numId w:val="24"/>
        </w:numPr>
        <w:spacing w:after="0" w:line="240" w:lineRule="auto"/>
        <w:rPr>
          <w:bCs/>
        </w:rPr>
      </w:pPr>
      <w:r>
        <w:rPr>
          <w:bCs/>
        </w:rPr>
        <w:t>Do you have suggestions for the instructor regarding the manner in which the project should be framed in the future?</w:t>
      </w:r>
    </w:p>
    <w:p w:rsidR="00133A51" w:rsidRPr="0031477E" w:rsidRDefault="00133A51" w:rsidP="0031477E">
      <w:pPr>
        <w:pStyle w:val="ListParagraph"/>
        <w:numPr>
          <w:ilvl w:val="0"/>
          <w:numId w:val="24"/>
        </w:numPr>
        <w:spacing w:after="0" w:line="240" w:lineRule="auto"/>
        <w:rPr>
          <w:bCs/>
        </w:rPr>
      </w:pPr>
      <w:r>
        <w:rPr>
          <w:bCs/>
        </w:rPr>
        <w:t>Please designate a reporter to the class and recorder to send the outcomes of your discussion to the listserv.</w:t>
      </w:r>
    </w:p>
    <w:p w:rsidR="004118C8" w:rsidRDefault="004118C8" w:rsidP="0031477E">
      <w:pPr>
        <w:spacing w:after="0" w:line="240" w:lineRule="auto"/>
        <w:rPr>
          <w:bCs/>
        </w:rPr>
      </w:pPr>
    </w:p>
    <w:p w:rsidR="00E4322F" w:rsidRPr="009F400F" w:rsidRDefault="00E4322F" w:rsidP="00E4322F">
      <w:pPr>
        <w:numPr>
          <w:ilvl w:val="0"/>
          <w:numId w:val="7"/>
        </w:numPr>
        <w:spacing w:after="0" w:line="240" w:lineRule="auto"/>
        <w:rPr>
          <w:b/>
          <w:bCs/>
        </w:rPr>
      </w:pPr>
      <w:r>
        <w:rPr>
          <w:bCs/>
          <w:i/>
        </w:rPr>
        <w:t>Review of the requirements to obtain an Ohio principal’s license:</w:t>
      </w:r>
    </w:p>
    <w:p w:rsidR="00E4322F" w:rsidRPr="009F400F" w:rsidRDefault="00E4322F" w:rsidP="00E4322F">
      <w:pPr>
        <w:pStyle w:val="ListParagraph"/>
        <w:numPr>
          <w:ilvl w:val="1"/>
          <w:numId w:val="7"/>
        </w:numPr>
        <w:spacing w:after="0" w:line="240" w:lineRule="auto"/>
        <w:rPr>
          <w:b/>
          <w:bCs/>
        </w:rPr>
      </w:pPr>
      <w:r w:rsidRPr="001D7326">
        <w:t>Earn a master’s degree from an accredited university</w:t>
      </w:r>
      <w:r>
        <w:t>;</w:t>
      </w:r>
    </w:p>
    <w:p w:rsidR="00E4322F" w:rsidRPr="009F400F" w:rsidRDefault="00E4322F" w:rsidP="00E4322F">
      <w:pPr>
        <w:pStyle w:val="ListParagraph"/>
        <w:numPr>
          <w:ilvl w:val="1"/>
          <w:numId w:val="7"/>
        </w:numPr>
        <w:spacing w:after="0" w:line="240" w:lineRule="auto"/>
        <w:rPr>
          <w:b/>
          <w:bCs/>
        </w:rPr>
      </w:pPr>
      <w:r>
        <w:t>Complete the university’s</w:t>
      </w:r>
      <w:r w:rsidRPr="001D7326">
        <w:rPr>
          <w:rStyle w:val="apple-converted-space"/>
        </w:rPr>
        <w:t> </w:t>
      </w:r>
      <w:hyperlink r:id="rId7" w:history="1">
        <w:r w:rsidRPr="001D7326">
          <w:rPr>
            <w:rStyle w:val="Hyperlink"/>
          </w:rPr>
          <w:t>approved principal</w:t>
        </w:r>
        <w:r>
          <w:rPr>
            <w:rStyle w:val="Hyperlink"/>
          </w:rPr>
          <w:t xml:space="preserve"> </w:t>
        </w:r>
        <w:r w:rsidRPr="001D7326">
          <w:rPr>
            <w:rStyle w:val="Hyperlink"/>
          </w:rPr>
          <w:t>preparation program</w:t>
        </w:r>
      </w:hyperlink>
      <w:r w:rsidRPr="001D7326">
        <w:t>;</w:t>
      </w:r>
    </w:p>
    <w:p w:rsidR="00E4322F" w:rsidRPr="009F400F" w:rsidRDefault="00E4322F" w:rsidP="00E4322F">
      <w:pPr>
        <w:pStyle w:val="ListParagraph"/>
        <w:numPr>
          <w:ilvl w:val="1"/>
          <w:numId w:val="7"/>
        </w:numPr>
        <w:spacing w:after="0" w:line="240" w:lineRule="auto"/>
        <w:rPr>
          <w:b/>
          <w:bCs/>
        </w:rPr>
      </w:pPr>
      <w:r w:rsidRPr="001D7326">
        <w:t>Receive a recommendation from the dean or head of teacher education at the institution where the candidate comp</w:t>
      </w:r>
      <w:r>
        <w:t>leted the principal preparation program;</w:t>
      </w:r>
    </w:p>
    <w:p w:rsidR="00E4322F" w:rsidRPr="009F400F" w:rsidRDefault="00E4322F" w:rsidP="00E4322F">
      <w:pPr>
        <w:pStyle w:val="ListParagraph"/>
        <w:numPr>
          <w:ilvl w:val="1"/>
          <w:numId w:val="7"/>
        </w:numPr>
        <w:spacing w:after="0" w:line="240" w:lineRule="auto"/>
        <w:rPr>
          <w:b/>
          <w:bCs/>
        </w:rPr>
      </w:pPr>
      <w:r>
        <w:t>Successfully c</w:t>
      </w:r>
      <w:r w:rsidRPr="001D7326">
        <w:t>omplete the</w:t>
      </w:r>
      <w:r w:rsidRPr="001D7326">
        <w:rPr>
          <w:rStyle w:val="apple-converted-space"/>
        </w:rPr>
        <w:t> </w:t>
      </w:r>
      <w:hyperlink r:id="rId8" w:history="1">
        <w:r w:rsidRPr="001D7326">
          <w:rPr>
            <w:rStyle w:val="Hyperlink"/>
          </w:rPr>
          <w:t>Ohio Assessment for Educators</w:t>
        </w:r>
      </w:hyperlink>
      <w:r w:rsidRPr="001D7326">
        <w:rPr>
          <w:rStyle w:val="apple-converted-space"/>
        </w:rPr>
        <w:t> </w:t>
      </w:r>
      <w:r w:rsidRPr="001D7326">
        <w:t>licensure exam #015, Educational Leadership, prescribed by the State Board of Education; and</w:t>
      </w:r>
    </w:p>
    <w:p w:rsidR="00E4322F" w:rsidRPr="009F400F" w:rsidRDefault="00E4322F" w:rsidP="00E4322F">
      <w:pPr>
        <w:pStyle w:val="ListParagraph"/>
        <w:numPr>
          <w:ilvl w:val="1"/>
          <w:numId w:val="7"/>
        </w:numPr>
        <w:spacing w:after="0" w:line="240" w:lineRule="auto"/>
        <w:rPr>
          <w:b/>
          <w:bCs/>
        </w:rPr>
      </w:pPr>
      <w:r w:rsidRPr="001D7326">
        <w:t>Have two years of successful teaching experience with students of the ages and grade levels for which the principal license is sought.</w:t>
      </w:r>
    </w:p>
    <w:p w:rsidR="00E4322F" w:rsidRPr="00E4322F" w:rsidRDefault="00E4322F" w:rsidP="00E4322F">
      <w:pPr>
        <w:spacing w:after="0" w:line="240" w:lineRule="auto"/>
        <w:ind w:left="720"/>
        <w:rPr>
          <w:bCs/>
        </w:rPr>
      </w:pPr>
    </w:p>
    <w:p w:rsidR="0031477E" w:rsidRDefault="0031477E" w:rsidP="0031477E">
      <w:pPr>
        <w:numPr>
          <w:ilvl w:val="0"/>
          <w:numId w:val="7"/>
        </w:numPr>
        <w:spacing w:after="0" w:line="240" w:lineRule="auto"/>
        <w:rPr>
          <w:bCs/>
        </w:rPr>
      </w:pPr>
      <w:r w:rsidRPr="00D00C92">
        <w:rPr>
          <w:bCs/>
          <w:i/>
        </w:rPr>
        <w:t>OAE</w:t>
      </w:r>
      <w:r>
        <w:rPr>
          <w:bCs/>
        </w:rPr>
        <w:t>:</w:t>
      </w:r>
    </w:p>
    <w:p w:rsidR="0031477E" w:rsidRDefault="0031477E" w:rsidP="0031477E">
      <w:pPr>
        <w:pStyle w:val="ListParagraph"/>
        <w:numPr>
          <w:ilvl w:val="0"/>
          <w:numId w:val="26"/>
        </w:numPr>
        <w:spacing w:after="0" w:line="240" w:lineRule="auto"/>
        <w:rPr>
          <w:bCs/>
        </w:rPr>
      </w:pPr>
      <w:r>
        <w:rPr>
          <w:bCs/>
        </w:rPr>
        <w:t xml:space="preserve">As you aware, you will need to pass the Leadership version of the </w:t>
      </w:r>
      <w:r w:rsidR="00367632">
        <w:rPr>
          <w:bCs/>
        </w:rPr>
        <w:t>Ohio Assessments for Educators (</w:t>
      </w:r>
      <w:r>
        <w:rPr>
          <w:bCs/>
        </w:rPr>
        <w:t>OAE</w:t>
      </w:r>
      <w:r w:rsidR="00367632">
        <w:rPr>
          <w:bCs/>
        </w:rPr>
        <w:t>)</w:t>
      </w:r>
      <w:r>
        <w:rPr>
          <w:bCs/>
        </w:rPr>
        <w:t xml:space="preserve"> to obtain a principal’s license.</w:t>
      </w:r>
    </w:p>
    <w:p w:rsidR="0031477E" w:rsidRDefault="00367632" w:rsidP="00133A51">
      <w:pPr>
        <w:pStyle w:val="ListParagraph"/>
        <w:numPr>
          <w:ilvl w:val="0"/>
          <w:numId w:val="26"/>
        </w:numPr>
        <w:spacing w:after="0" w:line="240" w:lineRule="auto"/>
        <w:rPr>
          <w:bCs/>
        </w:rPr>
      </w:pPr>
      <w:r>
        <w:rPr>
          <w:bCs/>
        </w:rPr>
        <w:t xml:space="preserve">Information regarding this version of the assessment can be found at </w:t>
      </w:r>
      <w:hyperlink r:id="rId9" w:history="1">
        <w:r w:rsidR="00133A51" w:rsidRPr="005616DE">
          <w:rPr>
            <w:rStyle w:val="Hyperlink"/>
            <w:bCs/>
          </w:rPr>
          <w:t>http://www.oh.nesinc.com/TestView.aspx?f=HTML_FRAG/OH015_TestPage.html</w:t>
        </w:r>
      </w:hyperlink>
      <w:r w:rsidR="00133A51">
        <w:rPr>
          <w:bCs/>
        </w:rPr>
        <w:t xml:space="preserve">. </w:t>
      </w:r>
    </w:p>
    <w:p w:rsidR="00133A51" w:rsidRDefault="001D3E02" w:rsidP="001D3E02">
      <w:pPr>
        <w:pStyle w:val="ListParagraph"/>
        <w:numPr>
          <w:ilvl w:val="0"/>
          <w:numId w:val="26"/>
        </w:numPr>
        <w:spacing w:after="0" w:line="240" w:lineRule="auto"/>
        <w:rPr>
          <w:bCs/>
        </w:rPr>
      </w:pPr>
      <w:r>
        <w:rPr>
          <w:bCs/>
        </w:rPr>
        <w:t xml:space="preserve">According to the Assessment Design and Framework </w:t>
      </w:r>
      <w:hyperlink r:id="rId10" w:history="1">
        <w:r w:rsidRPr="005616DE">
          <w:rPr>
            <w:rStyle w:val="Hyperlink"/>
            <w:bCs/>
          </w:rPr>
          <w:t>http://www.oh.nesinc.com/CONTENT/STUDYGUIDE/OH_SG_OBJ_015.htm</w:t>
        </w:r>
      </w:hyperlink>
      <w:r>
        <w:rPr>
          <w:bCs/>
        </w:rPr>
        <w:t xml:space="preserve"> </w:t>
      </w:r>
      <w:r>
        <w:rPr>
          <w:bCs/>
        </w:rPr>
        <w:lastRenderedPageBreak/>
        <w:t>t</w:t>
      </w:r>
      <w:r w:rsidR="00133A51">
        <w:rPr>
          <w:bCs/>
        </w:rPr>
        <w:t>here are four domains on the assessment. They are (a) visionary and inclusive leadership, (b) student learning, (c) systems for capacity building, and (d) resource management and educational law.</w:t>
      </w:r>
    </w:p>
    <w:p w:rsidR="001D3E02" w:rsidRPr="000D012A" w:rsidRDefault="00133A51" w:rsidP="00133A51">
      <w:pPr>
        <w:pStyle w:val="ListParagraph"/>
        <w:numPr>
          <w:ilvl w:val="0"/>
          <w:numId w:val="26"/>
        </w:numPr>
        <w:spacing w:after="0" w:line="240" w:lineRule="auto"/>
        <w:rPr>
          <w:bCs/>
          <w:i/>
        </w:rPr>
      </w:pPr>
      <w:r w:rsidRPr="000D012A">
        <w:rPr>
          <w:bCs/>
          <w:i/>
        </w:rPr>
        <w:t>Upon which of the</w:t>
      </w:r>
      <w:r w:rsidR="001D3E02" w:rsidRPr="000D012A">
        <w:rPr>
          <w:bCs/>
          <w:i/>
        </w:rPr>
        <w:t xml:space="preserve"> domains are you particularly focused this semester?</w:t>
      </w:r>
    </w:p>
    <w:p w:rsidR="001D3E02" w:rsidRPr="000D012A" w:rsidRDefault="001D3E02" w:rsidP="001D3E02">
      <w:pPr>
        <w:pStyle w:val="ListParagraph"/>
        <w:numPr>
          <w:ilvl w:val="0"/>
          <w:numId w:val="26"/>
        </w:numPr>
        <w:spacing w:after="0" w:line="240" w:lineRule="auto"/>
        <w:rPr>
          <w:bCs/>
          <w:i/>
        </w:rPr>
      </w:pPr>
      <w:r w:rsidRPr="000D012A">
        <w:rPr>
          <w:bCs/>
          <w:i/>
        </w:rPr>
        <w:t>Building upon your expertise and skills as a teacher, what would recommend tha</w:t>
      </w:r>
      <w:r w:rsidR="00413822" w:rsidRPr="000D012A">
        <w:rPr>
          <w:bCs/>
          <w:i/>
        </w:rPr>
        <w:t xml:space="preserve">t should be done to prepare </w:t>
      </w:r>
      <w:r w:rsidRPr="000D012A">
        <w:rPr>
          <w:bCs/>
          <w:i/>
        </w:rPr>
        <w:t>for the domain?</w:t>
      </w:r>
    </w:p>
    <w:p w:rsidR="001D3E02" w:rsidRPr="000D012A" w:rsidRDefault="00133A51" w:rsidP="001D3E02">
      <w:pPr>
        <w:pStyle w:val="ListParagraph"/>
        <w:numPr>
          <w:ilvl w:val="0"/>
          <w:numId w:val="26"/>
        </w:numPr>
        <w:spacing w:after="0" w:line="240" w:lineRule="auto"/>
        <w:rPr>
          <w:bCs/>
          <w:i/>
        </w:rPr>
      </w:pPr>
      <w:r w:rsidRPr="000D012A">
        <w:rPr>
          <w:bCs/>
          <w:i/>
        </w:rPr>
        <w:t xml:space="preserve"> </w:t>
      </w:r>
      <w:r w:rsidR="001D3E02" w:rsidRPr="000D012A">
        <w:rPr>
          <w:bCs/>
          <w:i/>
        </w:rPr>
        <w:t>Please designate a reporter to the class and recorder to send the outcomes of your discussion to the listserv.</w:t>
      </w:r>
    </w:p>
    <w:p w:rsidR="00133A51" w:rsidRDefault="001D3E02" w:rsidP="00133A51">
      <w:pPr>
        <w:pStyle w:val="ListParagraph"/>
        <w:numPr>
          <w:ilvl w:val="0"/>
          <w:numId w:val="26"/>
        </w:numPr>
        <w:spacing w:after="0" w:line="240" w:lineRule="auto"/>
        <w:rPr>
          <w:bCs/>
        </w:rPr>
      </w:pPr>
      <w:r>
        <w:rPr>
          <w:bCs/>
        </w:rPr>
        <w:t>Ancillary matters:</w:t>
      </w:r>
    </w:p>
    <w:p w:rsidR="001D3E02" w:rsidRDefault="001D3E02" w:rsidP="001D3E02">
      <w:pPr>
        <w:pStyle w:val="ListParagraph"/>
        <w:numPr>
          <w:ilvl w:val="0"/>
          <w:numId w:val="27"/>
        </w:numPr>
        <w:spacing w:after="0" w:line="240" w:lineRule="auto"/>
        <w:rPr>
          <w:bCs/>
        </w:rPr>
      </w:pPr>
      <w:r>
        <w:rPr>
          <w:bCs/>
        </w:rPr>
        <w:t xml:space="preserve">You are encouraged </w:t>
      </w:r>
      <w:r w:rsidR="00666451">
        <w:rPr>
          <w:bCs/>
        </w:rPr>
        <w:t xml:space="preserve">to take </w:t>
      </w:r>
      <w:r w:rsidR="00221DD1">
        <w:rPr>
          <w:bCs/>
        </w:rPr>
        <w:t xml:space="preserve">the </w:t>
      </w:r>
      <w:r w:rsidR="00666451">
        <w:rPr>
          <w:bCs/>
        </w:rPr>
        <w:t>assessment toward the end of or after the two-year program.</w:t>
      </w:r>
    </w:p>
    <w:p w:rsidR="00666451" w:rsidRDefault="00666451" w:rsidP="001D3E02">
      <w:pPr>
        <w:pStyle w:val="ListParagraph"/>
        <w:numPr>
          <w:ilvl w:val="0"/>
          <w:numId w:val="27"/>
        </w:numPr>
        <w:spacing w:after="0" w:line="240" w:lineRule="auto"/>
        <w:rPr>
          <w:bCs/>
        </w:rPr>
      </w:pPr>
      <w:r>
        <w:rPr>
          <w:bCs/>
        </w:rPr>
        <w:t>You should be best prepared for the assessment at that time.</w:t>
      </w:r>
    </w:p>
    <w:p w:rsidR="00666451" w:rsidRPr="0031477E" w:rsidRDefault="00666451" w:rsidP="001D3E02">
      <w:pPr>
        <w:pStyle w:val="ListParagraph"/>
        <w:numPr>
          <w:ilvl w:val="0"/>
          <w:numId w:val="27"/>
        </w:numPr>
        <w:spacing w:after="0" w:line="240" w:lineRule="auto"/>
        <w:rPr>
          <w:bCs/>
        </w:rPr>
      </w:pPr>
      <w:r>
        <w:rPr>
          <w:bCs/>
        </w:rPr>
        <w:t>If you take the assessment early and do not obtain the cut-score</w:t>
      </w:r>
      <w:r w:rsidR="00413822">
        <w:rPr>
          <w:bCs/>
        </w:rPr>
        <w:t xml:space="preserve"> or higher</w:t>
      </w:r>
      <w:r>
        <w:rPr>
          <w:bCs/>
        </w:rPr>
        <w:t>, the failure will be recorded on your record at ODE and OU.</w:t>
      </w:r>
    </w:p>
    <w:p w:rsidR="00300974" w:rsidRDefault="00300974" w:rsidP="00300974">
      <w:pPr>
        <w:pStyle w:val="ListParagraph"/>
        <w:spacing w:after="0" w:line="240" w:lineRule="auto"/>
        <w:rPr>
          <w:bCs/>
          <w:i/>
        </w:rPr>
      </w:pPr>
    </w:p>
    <w:p w:rsidR="000473C4" w:rsidRPr="00C73680" w:rsidRDefault="000473C4" w:rsidP="000473C4">
      <w:pPr>
        <w:pStyle w:val="ListParagraph"/>
        <w:numPr>
          <w:ilvl w:val="0"/>
          <w:numId w:val="7"/>
        </w:numPr>
        <w:spacing w:after="0" w:line="240" w:lineRule="auto"/>
        <w:rPr>
          <w:b/>
          <w:i/>
        </w:rPr>
      </w:pPr>
      <w:r>
        <w:rPr>
          <w:i/>
        </w:rPr>
        <w:t>Program of study (POS):</w:t>
      </w:r>
    </w:p>
    <w:p w:rsidR="000473C4" w:rsidRPr="00C73680" w:rsidRDefault="000473C4" w:rsidP="000473C4">
      <w:pPr>
        <w:pStyle w:val="ListParagraph"/>
        <w:numPr>
          <w:ilvl w:val="1"/>
          <w:numId w:val="7"/>
        </w:numPr>
        <w:spacing w:after="0" w:line="240" w:lineRule="auto"/>
        <w:rPr>
          <w:b/>
        </w:rPr>
      </w:pPr>
      <w:r>
        <w:t>You will receive today a Program of Study.</w:t>
      </w:r>
    </w:p>
    <w:p w:rsidR="000473C4" w:rsidRPr="000473C4" w:rsidRDefault="000473C4" w:rsidP="000473C4">
      <w:pPr>
        <w:pStyle w:val="ListParagraph"/>
        <w:numPr>
          <w:ilvl w:val="1"/>
          <w:numId w:val="7"/>
        </w:numPr>
        <w:spacing w:after="0" w:line="240" w:lineRule="auto"/>
        <w:rPr>
          <w:b/>
        </w:rPr>
      </w:pPr>
      <w:r>
        <w:t xml:space="preserve">The purpose of the POS is to create a document that reflects the </w:t>
      </w:r>
      <w:r w:rsidRPr="000473C4">
        <w:rPr>
          <w:b/>
        </w:rPr>
        <w:t>course</w:t>
      </w:r>
      <w:r>
        <w:t xml:space="preserve"> requirements to obtain a Master’s Degree in Educational Administration and/or </w:t>
      </w:r>
      <w:proofErr w:type="gramStart"/>
      <w:r>
        <w:t>a</w:t>
      </w:r>
      <w:proofErr w:type="gramEnd"/>
      <w:r>
        <w:t xml:space="preserve"> Ohio principal’s license.</w:t>
      </w:r>
    </w:p>
    <w:p w:rsidR="000473C4" w:rsidRPr="000473C4" w:rsidRDefault="000473C4" w:rsidP="000473C4">
      <w:pPr>
        <w:pStyle w:val="ListParagraph"/>
        <w:numPr>
          <w:ilvl w:val="1"/>
          <w:numId w:val="7"/>
        </w:numPr>
        <w:spacing w:after="0" w:line="240" w:lineRule="auto"/>
        <w:rPr>
          <w:b/>
        </w:rPr>
      </w:pPr>
      <w:r>
        <w:t>Please review the POS for accuracy. If you find an error, please write a note on the document. Otherwise, please sign the POS.</w:t>
      </w:r>
    </w:p>
    <w:p w:rsidR="000473C4" w:rsidRPr="000473C4" w:rsidRDefault="000473C4" w:rsidP="000473C4">
      <w:pPr>
        <w:pStyle w:val="ListParagraph"/>
        <w:numPr>
          <w:ilvl w:val="1"/>
          <w:numId w:val="7"/>
        </w:numPr>
        <w:spacing w:after="0" w:line="240" w:lineRule="auto"/>
        <w:rPr>
          <w:b/>
        </w:rPr>
      </w:pPr>
      <w:r>
        <w:t>After you have signed the POS, today or the next session, I, as your instructor, will sign the document.</w:t>
      </w:r>
    </w:p>
    <w:p w:rsidR="000473C4" w:rsidRPr="000473C4" w:rsidRDefault="000473C4" w:rsidP="000473C4">
      <w:pPr>
        <w:pStyle w:val="ListParagraph"/>
        <w:numPr>
          <w:ilvl w:val="1"/>
          <w:numId w:val="7"/>
        </w:numPr>
        <w:spacing w:after="0" w:line="240" w:lineRule="auto"/>
        <w:rPr>
          <w:b/>
        </w:rPr>
      </w:pPr>
      <w:r>
        <w:t>Then the POS will be submitted for the signature of the Educational Studies Department Chair.</w:t>
      </w:r>
    </w:p>
    <w:p w:rsidR="000473C4" w:rsidRPr="000473C4" w:rsidRDefault="000473C4" w:rsidP="000473C4">
      <w:pPr>
        <w:pStyle w:val="ListParagraph"/>
        <w:numPr>
          <w:ilvl w:val="1"/>
          <w:numId w:val="7"/>
        </w:numPr>
        <w:spacing w:after="0" w:line="240" w:lineRule="auto"/>
        <w:rPr>
          <w:b/>
        </w:rPr>
      </w:pPr>
      <w:r>
        <w:t>After the signatures are complete, the POS will be placed on file in the Patton College of Education.</w:t>
      </w:r>
    </w:p>
    <w:p w:rsidR="000473C4" w:rsidRPr="00C73680" w:rsidRDefault="000473C4" w:rsidP="000473C4">
      <w:pPr>
        <w:pStyle w:val="ListParagraph"/>
        <w:numPr>
          <w:ilvl w:val="1"/>
          <w:numId w:val="7"/>
        </w:numPr>
        <w:spacing w:after="0" w:line="240" w:lineRule="auto"/>
        <w:rPr>
          <w:b/>
        </w:rPr>
      </w:pPr>
      <w:r>
        <w:t>When you apply to graduate or for a principal’s license, the POS will be the document that will be used to determine if permission should be granted or denied.</w:t>
      </w:r>
    </w:p>
    <w:p w:rsidR="000473C4" w:rsidRPr="000473C4" w:rsidRDefault="000473C4" w:rsidP="000473C4">
      <w:pPr>
        <w:pStyle w:val="ListParagraph"/>
        <w:spacing w:after="0" w:line="240" w:lineRule="auto"/>
      </w:pPr>
    </w:p>
    <w:p w:rsidR="00413822" w:rsidRDefault="00413822" w:rsidP="009866A8">
      <w:pPr>
        <w:pStyle w:val="ListParagraph"/>
        <w:numPr>
          <w:ilvl w:val="0"/>
          <w:numId w:val="7"/>
        </w:numPr>
        <w:spacing w:after="0" w:line="240" w:lineRule="auto"/>
      </w:pPr>
      <w:r w:rsidRPr="009866A8">
        <w:rPr>
          <w:i/>
        </w:rPr>
        <w:t>The Technical Core--Learning:</w:t>
      </w:r>
      <w:r w:rsidR="00E3014D" w:rsidRPr="009866A8">
        <w:rPr>
          <w:i/>
        </w:rPr>
        <w:t xml:space="preserve"> </w:t>
      </w:r>
      <w:r>
        <w:t>What two things (one or both) need to happen in order to have learning?</w:t>
      </w:r>
    </w:p>
    <w:p w:rsidR="00413822" w:rsidRPr="000D012A" w:rsidRDefault="00413822" w:rsidP="00413822">
      <w:pPr>
        <w:pStyle w:val="ListParagraph"/>
        <w:numPr>
          <w:ilvl w:val="0"/>
          <w:numId w:val="4"/>
        </w:numPr>
        <w:rPr>
          <w:i/>
        </w:rPr>
      </w:pPr>
      <w:r>
        <w:t>A change in knowledge or behavior—</w:t>
      </w:r>
      <w:r w:rsidRPr="000D012A">
        <w:rPr>
          <w:i/>
        </w:rPr>
        <w:t>how can you place this definition in your long-term memory?</w:t>
      </w:r>
    </w:p>
    <w:p w:rsidR="00413822" w:rsidRDefault="00413822" w:rsidP="009866A8">
      <w:pPr>
        <w:pStyle w:val="ListParagraph"/>
        <w:numPr>
          <w:ilvl w:val="1"/>
          <w:numId w:val="7"/>
        </w:numPr>
      </w:pPr>
      <w:r>
        <w:t>Behavioral approach:</w:t>
      </w:r>
    </w:p>
    <w:p w:rsidR="00413822" w:rsidRDefault="00413822" w:rsidP="00413822">
      <w:pPr>
        <w:pStyle w:val="ListParagraph"/>
        <w:numPr>
          <w:ilvl w:val="0"/>
          <w:numId w:val="4"/>
        </w:numPr>
      </w:pPr>
      <w:r>
        <w:t xml:space="preserve">The instructional aspects of the behavioral approach to learning are used frequently, probably far more regularly than the constructivist approaches, which are not completely exclusive of each other, but somewhat different at least in spirit. </w:t>
      </w:r>
    </w:p>
    <w:p w:rsidR="00413822" w:rsidRDefault="00413822" w:rsidP="00413822">
      <w:pPr>
        <w:pStyle w:val="ListParagraph"/>
        <w:numPr>
          <w:ilvl w:val="0"/>
          <w:numId w:val="4"/>
        </w:numPr>
      </w:pPr>
      <w:r>
        <w:t xml:space="preserve">Behavioral approaches include matters, of which you are likely aware and use, such </w:t>
      </w:r>
      <w:r w:rsidR="0024605E">
        <w:t xml:space="preserve">as </w:t>
      </w:r>
      <w:r>
        <w:t>consequences, reinforcements, punishment, antecedents, learning objectives, and direct instruction.</w:t>
      </w:r>
    </w:p>
    <w:p w:rsidR="00413822" w:rsidRDefault="00413822" w:rsidP="00413822">
      <w:pPr>
        <w:pStyle w:val="ListParagraph"/>
        <w:numPr>
          <w:ilvl w:val="0"/>
          <w:numId w:val="4"/>
        </w:numPr>
      </w:pPr>
      <w:r>
        <w:t xml:space="preserve">Criticism has been offered regarding the behavioral approach and direct instruction, suggesting that they are </w:t>
      </w:r>
      <w:r w:rsidRPr="009F400F">
        <w:rPr>
          <w:i/>
        </w:rPr>
        <w:t>based upon lower-level objectives and tradi</w:t>
      </w:r>
      <w:r>
        <w:rPr>
          <w:i/>
        </w:rPr>
        <w:t>tional teaching methods, ignore</w:t>
      </w:r>
      <w:r w:rsidRPr="009F400F">
        <w:rPr>
          <w:i/>
        </w:rPr>
        <w:t xml:space="preserve"> in</w:t>
      </w:r>
      <w:r>
        <w:rPr>
          <w:i/>
        </w:rPr>
        <w:t>novative models, and discourage</w:t>
      </w:r>
      <w:r w:rsidRPr="009F400F">
        <w:rPr>
          <w:i/>
        </w:rPr>
        <w:t xml:space="preserve"> students’ independent thought and actio</w:t>
      </w:r>
      <w:r>
        <w:t xml:space="preserve">n. However, others argue that evidence exist to support the behavioral approach and direct instruction, particularly for the obtainment of </w:t>
      </w:r>
      <w:r w:rsidRPr="009F400F">
        <w:rPr>
          <w:i/>
        </w:rPr>
        <w:t xml:space="preserve">specific skills and behaviors </w:t>
      </w:r>
      <w:r>
        <w:t>(Hoy &amp; Miskel, p. 55</w:t>
      </w:r>
      <w:r w:rsidRPr="009F400F">
        <w:rPr>
          <w:b/>
        </w:rPr>
        <w:t>)</w:t>
      </w:r>
      <w:r>
        <w:t>.</w:t>
      </w:r>
    </w:p>
    <w:p w:rsidR="00413822" w:rsidRDefault="00413822" w:rsidP="00413822">
      <w:pPr>
        <w:pStyle w:val="ListParagraph"/>
        <w:numPr>
          <w:ilvl w:val="0"/>
          <w:numId w:val="4"/>
        </w:numPr>
      </w:pPr>
      <w:r>
        <w:t xml:space="preserve">See </w:t>
      </w:r>
      <w:hyperlink r:id="rId11" w:history="1">
        <w:r w:rsidRPr="00F2627A">
          <w:rPr>
            <w:rStyle w:val="Hyperlink"/>
          </w:rPr>
          <w:t>https://www.youtube.com/watch?v=KYDYzR-ZWRQ</w:t>
        </w:r>
      </w:hyperlink>
      <w:r>
        <w:t xml:space="preserve">. </w:t>
      </w:r>
    </w:p>
    <w:p w:rsidR="00E3014D" w:rsidRPr="000D012A" w:rsidRDefault="00E3014D" w:rsidP="00413822">
      <w:pPr>
        <w:pStyle w:val="ListParagraph"/>
        <w:numPr>
          <w:ilvl w:val="0"/>
          <w:numId w:val="4"/>
        </w:numPr>
        <w:rPr>
          <w:i/>
        </w:rPr>
      </w:pPr>
      <w:r w:rsidRPr="000D012A">
        <w:rPr>
          <w:i/>
        </w:rPr>
        <w:t>When visiting</w:t>
      </w:r>
      <w:r w:rsidR="00BA61B8">
        <w:rPr>
          <w:i/>
        </w:rPr>
        <w:t xml:space="preserve"> a classroom as a principal, in what circumstances might you witness</w:t>
      </w:r>
      <w:r w:rsidRPr="000D012A">
        <w:rPr>
          <w:i/>
        </w:rPr>
        <w:t xml:space="preserve"> the</w:t>
      </w:r>
      <w:r w:rsidR="00BA61B8">
        <w:rPr>
          <w:i/>
        </w:rPr>
        <w:t xml:space="preserve"> appropriate use of the behavioral approach</w:t>
      </w:r>
      <w:r w:rsidRPr="000D012A">
        <w:rPr>
          <w:i/>
        </w:rPr>
        <w:t>?</w:t>
      </w:r>
    </w:p>
    <w:p w:rsidR="00413822" w:rsidRDefault="00413822" w:rsidP="009866A8">
      <w:pPr>
        <w:pStyle w:val="ListParagraph"/>
        <w:numPr>
          <w:ilvl w:val="1"/>
          <w:numId w:val="7"/>
        </w:numPr>
      </w:pPr>
      <w:r>
        <w:t>Cognitive perspective:</w:t>
      </w:r>
    </w:p>
    <w:p w:rsidR="00413822" w:rsidRDefault="00413822" w:rsidP="00413822">
      <w:pPr>
        <w:pStyle w:val="ListParagraph"/>
        <w:numPr>
          <w:ilvl w:val="0"/>
          <w:numId w:val="19"/>
        </w:numPr>
      </w:pPr>
      <w:r>
        <w:t>Regardless of the approach being used, behavioral and/or constructivist, an understanding and utilization of the cognitive perspective can be helpful.</w:t>
      </w:r>
    </w:p>
    <w:p w:rsidR="00413822" w:rsidRDefault="00413822" w:rsidP="00413822">
      <w:pPr>
        <w:pStyle w:val="ListParagraph"/>
        <w:numPr>
          <w:ilvl w:val="0"/>
          <w:numId w:val="19"/>
        </w:numPr>
      </w:pPr>
      <w:r>
        <w:t>Two aspects of the cognitive approach, which seem worthy of our attention are:</w:t>
      </w:r>
    </w:p>
    <w:p w:rsidR="00413822" w:rsidRDefault="00413822" w:rsidP="00413822">
      <w:pPr>
        <w:pStyle w:val="ListParagraph"/>
        <w:numPr>
          <w:ilvl w:val="0"/>
          <w:numId w:val="20"/>
        </w:numPr>
      </w:pPr>
      <w:r>
        <w:t>Working memory, its ingredients tends to be short term/</w:t>
      </w:r>
      <w:r w:rsidRPr="00A55D65">
        <w:rPr>
          <w:i/>
        </w:rPr>
        <w:t>fragile</w:t>
      </w:r>
      <w:r>
        <w:t xml:space="preserve"> and need reinforcement/</w:t>
      </w:r>
      <w:r w:rsidRPr="00A55D65">
        <w:rPr>
          <w:i/>
        </w:rPr>
        <w:t>activation</w:t>
      </w:r>
      <w:r>
        <w:t xml:space="preserve"> frequently, maybe every 20 seconds. </w:t>
      </w:r>
    </w:p>
    <w:p w:rsidR="00E3014D" w:rsidRDefault="00413822" w:rsidP="00E3014D">
      <w:pPr>
        <w:pStyle w:val="ListParagraph"/>
        <w:numPr>
          <w:ilvl w:val="0"/>
          <w:numId w:val="30"/>
        </w:numPr>
      </w:pPr>
      <w:r>
        <w:t>One form of reinforcement is rehearsal, which includes repeating the information in your mind, such as used in association techniques.</w:t>
      </w:r>
    </w:p>
    <w:p w:rsidR="00413822" w:rsidRDefault="00E3014D" w:rsidP="00E3014D">
      <w:pPr>
        <w:pStyle w:val="ListParagraph"/>
        <w:numPr>
          <w:ilvl w:val="0"/>
          <w:numId w:val="30"/>
        </w:numPr>
      </w:pPr>
      <w:r>
        <w:t xml:space="preserve">Another </w:t>
      </w:r>
      <w:r w:rsidR="00413822">
        <w:t>form of reinforcement is chunking, which involves placing things to be remembered into groups, as opposed to trying to remember them separately.</w:t>
      </w:r>
    </w:p>
    <w:p w:rsidR="00413822" w:rsidRDefault="00413822" w:rsidP="00413822">
      <w:pPr>
        <w:pStyle w:val="ListParagraph"/>
        <w:numPr>
          <w:ilvl w:val="0"/>
          <w:numId w:val="4"/>
        </w:numPr>
      </w:pPr>
      <w:r>
        <w:t>Long term memory</w:t>
      </w:r>
    </w:p>
    <w:p w:rsidR="00413822" w:rsidRDefault="00413822" w:rsidP="00413822">
      <w:pPr>
        <w:pStyle w:val="ListParagraph"/>
        <w:numPr>
          <w:ilvl w:val="0"/>
          <w:numId w:val="6"/>
        </w:numPr>
      </w:pPr>
      <w:r>
        <w:t>Possibly a source of working memory</w:t>
      </w:r>
    </w:p>
    <w:p w:rsidR="00413822" w:rsidRDefault="00413822" w:rsidP="00413822">
      <w:pPr>
        <w:pStyle w:val="ListParagraph"/>
        <w:numPr>
          <w:ilvl w:val="0"/>
          <w:numId w:val="6"/>
        </w:numPr>
      </w:pPr>
      <w:r>
        <w:t>Unlimited capacity</w:t>
      </w:r>
    </w:p>
    <w:p w:rsidR="00413822" w:rsidRDefault="00413822" w:rsidP="00413822">
      <w:pPr>
        <w:pStyle w:val="ListParagraph"/>
        <w:numPr>
          <w:ilvl w:val="0"/>
          <w:numId w:val="6"/>
        </w:numPr>
      </w:pPr>
      <w:r>
        <w:t>Episodic—things from our personal life</w:t>
      </w:r>
    </w:p>
    <w:p w:rsidR="00413822" w:rsidRDefault="00413822" w:rsidP="00413822">
      <w:pPr>
        <w:pStyle w:val="ListParagraph"/>
        <w:numPr>
          <w:ilvl w:val="0"/>
          <w:numId w:val="6"/>
        </w:numPr>
      </w:pPr>
      <w:r>
        <w:t>Procedural—ways to do things</w:t>
      </w:r>
    </w:p>
    <w:p w:rsidR="00413822" w:rsidRDefault="00413822" w:rsidP="00413822">
      <w:pPr>
        <w:pStyle w:val="ListParagraph"/>
        <w:numPr>
          <w:ilvl w:val="0"/>
          <w:numId w:val="6"/>
        </w:numPr>
      </w:pPr>
      <w:r>
        <w:t>Semantic—obtainment of meaning, including images (actual structures) and schemas (abstract)</w:t>
      </w:r>
    </w:p>
    <w:p w:rsidR="00413822" w:rsidRDefault="00413822" w:rsidP="00413822">
      <w:pPr>
        <w:pStyle w:val="ListParagraph"/>
        <w:numPr>
          <w:ilvl w:val="0"/>
          <w:numId w:val="6"/>
        </w:numPr>
      </w:pPr>
      <w:r>
        <w:t>Storage—elaboration, organization, and context</w:t>
      </w:r>
    </w:p>
    <w:p w:rsidR="00413822" w:rsidRDefault="00413822" w:rsidP="00413822">
      <w:pPr>
        <w:pStyle w:val="ListParagraph"/>
        <w:numPr>
          <w:ilvl w:val="0"/>
          <w:numId w:val="4"/>
        </w:numPr>
      </w:pPr>
      <w:r>
        <w:t xml:space="preserve">See </w:t>
      </w:r>
      <w:hyperlink r:id="rId12" w:history="1">
        <w:r w:rsidRPr="00F2627A">
          <w:rPr>
            <w:rStyle w:val="Hyperlink"/>
          </w:rPr>
          <w:t>https://www.youtube.com/watch?v=qyqgTThid00</w:t>
        </w:r>
      </w:hyperlink>
      <w:r>
        <w:t xml:space="preserve">. </w:t>
      </w:r>
    </w:p>
    <w:p w:rsidR="00413822" w:rsidRPr="00BA61B8" w:rsidRDefault="00BA61B8" w:rsidP="00413822">
      <w:pPr>
        <w:pStyle w:val="ListParagraph"/>
        <w:numPr>
          <w:ilvl w:val="0"/>
          <w:numId w:val="4"/>
        </w:numPr>
        <w:rPr>
          <w:i/>
        </w:rPr>
      </w:pPr>
      <w:r w:rsidRPr="00BA61B8">
        <w:rPr>
          <w:i/>
        </w:rPr>
        <w:t>W</w:t>
      </w:r>
      <w:r w:rsidR="00413822" w:rsidRPr="00BA61B8">
        <w:rPr>
          <w:i/>
        </w:rPr>
        <w:t>hy is an understanding and application of the concepts of working memory and long-term memory helpful with the obtainment of effective instruction?</w:t>
      </w:r>
    </w:p>
    <w:p w:rsidR="00413822" w:rsidRDefault="00413822" w:rsidP="009866A8">
      <w:pPr>
        <w:pStyle w:val="ListParagraph"/>
        <w:numPr>
          <w:ilvl w:val="1"/>
          <w:numId w:val="7"/>
        </w:numPr>
      </w:pPr>
      <w:r>
        <w:t>Constructivist approach:</w:t>
      </w:r>
    </w:p>
    <w:p w:rsidR="00413822" w:rsidRDefault="00413822" w:rsidP="00413822">
      <w:pPr>
        <w:pStyle w:val="ListParagraph"/>
        <w:numPr>
          <w:ilvl w:val="0"/>
          <w:numId w:val="4"/>
        </w:numPr>
      </w:pPr>
      <w:r>
        <w:t xml:space="preserve">The name reflects that students engage in </w:t>
      </w:r>
      <w:r w:rsidR="000D1B25">
        <w:t>the construction of</w:t>
      </w:r>
      <w:r>
        <w:t xml:space="preserve"> their own learning experiences.</w:t>
      </w:r>
    </w:p>
    <w:p w:rsidR="00413822" w:rsidRDefault="00413822" w:rsidP="00413822">
      <w:pPr>
        <w:pStyle w:val="ListParagraph"/>
        <w:numPr>
          <w:ilvl w:val="0"/>
          <w:numId w:val="4"/>
        </w:numPr>
      </w:pPr>
      <w:r>
        <w:t>For this reason, the students are engaged in the components of Bloom’s taxonomy, such as synthesizing, analyzing, and creating.</w:t>
      </w:r>
    </w:p>
    <w:p w:rsidR="00413822" w:rsidRDefault="00413822" w:rsidP="00413822">
      <w:pPr>
        <w:pStyle w:val="ListParagraph"/>
        <w:numPr>
          <w:ilvl w:val="0"/>
          <w:numId w:val="4"/>
        </w:numPr>
      </w:pPr>
      <w:r>
        <w:t xml:space="preserve">See </w:t>
      </w:r>
      <w:hyperlink r:id="rId13" w:history="1">
        <w:r w:rsidRPr="00F2627A">
          <w:rPr>
            <w:rStyle w:val="Hyperlink"/>
          </w:rPr>
          <w:t>https://www.google.com/search?q=Bloom+taxonomy&amp;tbm=isch&amp;tbo=u&amp;source=univ&amp;sa=X&amp;ved=0ahUKEwjugbujnvzOAhVD2oMKHTXCAPMQsAQILA&amp;biw=1398&amp;bih=803</w:t>
        </w:r>
      </w:hyperlink>
      <w:r>
        <w:t>.</w:t>
      </w:r>
    </w:p>
    <w:p w:rsidR="00413822" w:rsidRDefault="00413822" w:rsidP="00413822">
      <w:pPr>
        <w:pStyle w:val="ListParagraph"/>
        <w:numPr>
          <w:ilvl w:val="0"/>
          <w:numId w:val="4"/>
        </w:numPr>
      </w:pPr>
      <w:r>
        <w:t xml:space="preserve">Also see </w:t>
      </w:r>
      <w:hyperlink r:id="rId14" w:history="1">
        <w:r w:rsidRPr="00F2627A">
          <w:rPr>
            <w:rStyle w:val="Hyperlink"/>
          </w:rPr>
          <w:t>https://www.youtube.com/watch?v=PqNt19kg37w</w:t>
        </w:r>
      </w:hyperlink>
      <w:r>
        <w:t xml:space="preserve">. </w:t>
      </w:r>
    </w:p>
    <w:p w:rsidR="00BA61B8" w:rsidRPr="000D012A" w:rsidRDefault="00BA61B8" w:rsidP="00BA61B8">
      <w:pPr>
        <w:pStyle w:val="ListParagraph"/>
        <w:numPr>
          <w:ilvl w:val="0"/>
          <w:numId w:val="4"/>
        </w:numPr>
        <w:rPr>
          <w:i/>
        </w:rPr>
      </w:pPr>
      <w:r w:rsidRPr="000D012A">
        <w:rPr>
          <w:i/>
        </w:rPr>
        <w:t>When visiting</w:t>
      </w:r>
      <w:r>
        <w:rPr>
          <w:i/>
        </w:rPr>
        <w:t xml:space="preserve"> a classroom as a principal, in what circumstances might you witness</w:t>
      </w:r>
      <w:r w:rsidRPr="000D012A">
        <w:rPr>
          <w:i/>
        </w:rPr>
        <w:t xml:space="preserve"> the</w:t>
      </w:r>
      <w:r>
        <w:rPr>
          <w:i/>
        </w:rPr>
        <w:t xml:space="preserve"> appropriate use of the constructivist approach</w:t>
      </w:r>
      <w:r w:rsidRPr="000D012A">
        <w:rPr>
          <w:i/>
        </w:rPr>
        <w:t>?</w:t>
      </w:r>
    </w:p>
    <w:p w:rsidR="00413822" w:rsidRDefault="00413822" w:rsidP="009866A8">
      <w:pPr>
        <w:pStyle w:val="ListParagraph"/>
        <w:numPr>
          <w:ilvl w:val="1"/>
          <w:numId w:val="7"/>
        </w:numPr>
      </w:pPr>
      <w:r>
        <w:t>Discussion and report: Please work in small groups to address the question</w:t>
      </w:r>
      <w:r w:rsidR="00E3014D">
        <w:t>s</w:t>
      </w:r>
      <w:r>
        <w:t xml:space="preserve"> found above</w:t>
      </w:r>
      <w:r w:rsidR="00BA61B8">
        <w:t xml:space="preserve">, which are in </w:t>
      </w:r>
      <w:r w:rsidR="00BA61B8" w:rsidRPr="00E4322F">
        <w:rPr>
          <w:i/>
        </w:rPr>
        <w:t>italicized</w:t>
      </w:r>
      <w:r w:rsidR="00BA61B8">
        <w:t xml:space="preserve"> print</w:t>
      </w:r>
      <w:r>
        <w:t>. Please also designate a reporter and recorder. The reporter should report the outcomes to the entire cohort and recorder should send the results of your discuss</w:t>
      </w:r>
      <w:r w:rsidR="00EE5910">
        <w:t>ion</w:t>
      </w:r>
      <w:r>
        <w:t xml:space="preserve"> to the listserv address.</w:t>
      </w:r>
    </w:p>
    <w:p w:rsidR="00413822" w:rsidRDefault="00413822" w:rsidP="00413822">
      <w:pPr>
        <w:pStyle w:val="ListParagraph"/>
        <w:spacing w:after="0" w:line="240" w:lineRule="auto"/>
        <w:rPr>
          <w:bCs/>
          <w:i/>
        </w:rPr>
      </w:pPr>
    </w:p>
    <w:p w:rsidR="009866A8" w:rsidRDefault="009866A8" w:rsidP="00666451">
      <w:pPr>
        <w:pStyle w:val="ListParagraph"/>
        <w:numPr>
          <w:ilvl w:val="0"/>
          <w:numId w:val="7"/>
        </w:numPr>
        <w:spacing w:after="0" w:line="240" w:lineRule="auto"/>
        <w:rPr>
          <w:bCs/>
          <w:i/>
        </w:rPr>
      </w:pPr>
      <w:r>
        <w:rPr>
          <w:bCs/>
          <w:i/>
        </w:rPr>
        <w:t>Lunch</w:t>
      </w:r>
    </w:p>
    <w:p w:rsidR="00B30182" w:rsidRDefault="00B30182" w:rsidP="00B30182">
      <w:pPr>
        <w:pStyle w:val="ListParagraph"/>
        <w:spacing w:after="0" w:line="240" w:lineRule="auto"/>
        <w:rPr>
          <w:bCs/>
          <w:i/>
        </w:rPr>
      </w:pPr>
    </w:p>
    <w:p w:rsidR="009866A8" w:rsidRDefault="009866A8" w:rsidP="00666451">
      <w:pPr>
        <w:pStyle w:val="ListParagraph"/>
        <w:numPr>
          <w:ilvl w:val="0"/>
          <w:numId w:val="7"/>
        </w:numPr>
        <w:spacing w:after="0" w:line="240" w:lineRule="auto"/>
        <w:rPr>
          <w:bCs/>
          <w:i/>
        </w:rPr>
      </w:pPr>
      <w:r>
        <w:rPr>
          <w:bCs/>
          <w:i/>
        </w:rPr>
        <w:t>Engagement with Melissa Colyer regarding instruction and learning, particularly for students with special needs</w:t>
      </w:r>
      <w:r w:rsidR="00A83605">
        <w:rPr>
          <w:bCs/>
          <w:i/>
        </w:rPr>
        <w:t>:</w:t>
      </w:r>
    </w:p>
    <w:p w:rsidR="009866A8" w:rsidRDefault="002820BB" w:rsidP="009866A8">
      <w:pPr>
        <w:pStyle w:val="ListParagraph"/>
        <w:numPr>
          <w:ilvl w:val="1"/>
          <w:numId w:val="7"/>
        </w:numPr>
        <w:spacing w:after="0" w:line="240" w:lineRule="auto"/>
        <w:rPr>
          <w:bCs/>
        </w:rPr>
      </w:pPr>
      <w:r>
        <w:rPr>
          <w:bCs/>
        </w:rPr>
        <w:t xml:space="preserve">Melissa is a beginning principal of the </w:t>
      </w:r>
      <w:r w:rsidR="00A318C8">
        <w:rPr>
          <w:bCs/>
        </w:rPr>
        <w:t>Center for Alternative and Progressive Education (CAPE) Alternative School of the South Central Educational Service Center (ESC).</w:t>
      </w:r>
    </w:p>
    <w:p w:rsidR="00A318C8" w:rsidRDefault="00A318C8" w:rsidP="009866A8">
      <w:pPr>
        <w:pStyle w:val="ListParagraph"/>
        <w:numPr>
          <w:ilvl w:val="1"/>
          <w:numId w:val="7"/>
        </w:numPr>
        <w:spacing w:after="0" w:line="240" w:lineRule="auto"/>
        <w:rPr>
          <w:bCs/>
        </w:rPr>
      </w:pPr>
      <w:r>
        <w:rPr>
          <w:bCs/>
        </w:rPr>
        <w:t>Prior to this new experience, Melissa has been the Special Education Director, Athletic Director, and Teacher of the Green Local School District.</w:t>
      </w:r>
    </w:p>
    <w:p w:rsidR="00F35EC7" w:rsidRPr="00A83605" w:rsidRDefault="004B49B9" w:rsidP="00666451">
      <w:pPr>
        <w:pStyle w:val="ListParagraph"/>
        <w:numPr>
          <w:ilvl w:val="1"/>
          <w:numId w:val="7"/>
        </w:numPr>
        <w:spacing w:after="0" w:line="240" w:lineRule="auto"/>
        <w:rPr>
          <w:bCs/>
        </w:rPr>
      </w:pPr>
      <w:r>
        <w:rPr>
          <w:bCs/>
        </w:rPr>
        <w:t>Melissa has regularly been an Instructor of Special E</w:t>
      </w:r>
      <w:r w:rsidR="00A318C8">
        <w:rPr>
          <w:bCs/>
        </w:rPr>
        <w:t>ducation courses at Marshal</w:t>
      </w:r>
      <w:r w:rsidR="00A83605">
        <w:rPr>
          <w:bCs/>
        </w:rPr>
        <w:t>l University and Ohio University</w:t>
      </w:r>
      <w:r w:rsidR="00A318C8">
        <w:rPr>
          <w:bCs/>
        </w:rPr>
        <w:t>.</w:t>
      </w:r>
    </w:p>
    <w:p w:rsidR="00413822" w:rsidRPr="00A83605" w:rsidRDefault="00413822" w:rsidP="00A83605">
      <w:pPr>
        <w:spacing w:after="0" w:line="240" w:lineRule="auto"/>
        <w:rPr>
          <w:b/>
          <w:i/>
        </w:rPr>
      </w:pPr>
    </w:p>
    <w:p w:rsidR="00AB4487" w:rsidRPr="00300974" w:rsidRDefault="00AB4487" w:rsidP="00AB4487">
      <w:pPr>
        <w:pStyle w:val="ListParagraph"/>
        <w:numPr>
          <w:ilvl w:val="0"/>
          <w:numId w:val="7"/>
        </w:numPr>
        <w:rPr>
          <w:i/>
        </w:rPr>
      </w:pPr>
      <w:r w:rsidRPr="00300974">
        <w:rPr>
          <w:i/>
        </w:rPr>
        <w:t xml:space="preserve">Jean Anyon’s </w:t>
      </w:r>
      <w:r>
        <w:rPr>
          <w:i/>
        </w:rPr>
        <w:t>“</w:t>
      </w:r>
      <w:r w:rsidRPr="00300974">
        <w:rPr>
          <w:i/>
        </w:rPr>
        <w:t>Social Class and the Hidden Curriculum of Work</w:t>
      </w:r>
      <w:r>
        <w:rPr>
          <w:i/>
        </w:rPr>
        <w:t>”</w:t>
      </w:r>
      <w:r w:rsidRPr="00300974">
        <w:rPr>
          <w:i/>
        </w:rPr>
        <w:t xml:space="preserve"> </w:t>
      </w:r>
    </w:p>
    <w:p w:rsidR="00AB4487" w:rsidRDefault="00AB4487" w:rsidP="00AB4487">
      <w:pPr>
        <w:pStyle w:val="ListParagraph"/>
        <w:numPr>
          <w:ilvl w:val="0"/>
          <w:numId w:val="29"/>
        </w:numPr>
      </w:pPr>
      <w:r>
        <w:t>Anyon’s article can be found at &lt;</w:t>
      </w:r>
      <w:r w:rsidRPr="004B7C3E">
        <w:t xml:space="preserve"> </w:t>
      </w:r>
      <w:hyperlink r:id="rId15" w:history="1">
        <w:r w:rsidRPr="00C0479F">
          <w:rPr>
            <w:rStyle w:val="Hyperlink"/>
          </w:rPr>
          <w:t>http://www1.udel.edu/educ/whitson/897s05/files/hiddencurriculum.htm</w:t>
        </w:r>
      </w:hyperlink>
      <w:r>
        <w:t>&gt;.</w:t>
      </w:r>
    </w:p>
    <w:p w:rsidR="00AB4487" w:rsidRDefault="00AB4487" w:rsidP="00AB4487">
      <w:pPr>
        <w:pStyle w:val="ListParagraph"/>
        <w:numPr>
          <w:ilvl w:val="0"/>
          <w:numId w:val="29"/>
        </w:numPr>
      </w:pPr>
      <w:r>
        <w:t>You were asked at the time that this agenda was sent to you to read the article prior to the class session.</w:t>
      </w:r>
    </w:p>
    <w:p w:rsidR="00AB4487" w:rsidRPr="00B30182" w:rsidRDefault="00AB4487" w:rsidP="00AB4487">
      <w:pPr>
        <w:pStyle w:val="ListParagraph"/>
        <w:numPr>
          <w:ilvl w:val="0"/>
          <w:numId w:val="29"/>
        </w:numPr>
        <w:rPr>
          <w:i/>
        </w:rPr>
      </w:pPr>
      <w:r w:rsidRPr="00B30182">
        <w:rPr>
          <w:i/>
        </w:rPr>
        <w:t xml:space="preserve">Might you discuss in small groups the essence of Anyon’s article, particularly as it pertains to (a) Working Class Schools, (b) Middle-Class Schools, (c) Affluent Professional Schools, and (d) Executive Elite Schools? </w:t>
      </w:r>
    </w:p>
    <w:p w:rsidR="00AB4487" w:rsidRPr="00AB4487" w:rsidRDefault="00AB4487" w:rsidP="00AB4487">
      <w:pPr>
        <w:pStyle w:val="ListParagraph"/>
        <w:numPr>
          <w:ilvl w:val="0"/>
          <w:numId w:val="29"/>
        </w:numPr>
        <w:rPr>
          <w:i/>
        </w:rPr>
      </w:pPr>
      <w:r w:rsidRPr="00AB4487">
        <w:rPr>
          <w:i/>
        </w:rPr>
        <w:t>Might you work in small groups to identify from the content of the article what you might use as a principal to guide instruction and learning in your school?</w:t>
      </w:r>
    </w:p>
    <w:p w:rsidR="00C73680" w:rsidRDefault="00AB4487" w:rsidP="000473C4">
      <w:pPr>
        <w:pStyle w:val="ListParagraph"/>
        <w:numPr>
          <w:ilvl w:val="0"/>
          <w:numId w:val="29"/>
        </w:numPr>
      </w:pPr>
      <w:r>
        <w:t>Please also designate a reporter and recorder. The reporter should report the outcomes to the entire cohort and recorder should send the results of your discuss</w:t>
      </w:r>
      <w:r w:rsidR="002408C3">
        <w:t>ion</w:t>
      </w:r>
      <w:r>
        <w:t xml:space="preserve"> to the listserv address.</w:t>
      </w:r>
    </w:p>
    <w:p w:rsidR="000473C4" w:rsidRPr="000473C4" w:rsidRDefault="000473C4" w:rsidP="000473C4">
      <w:pPr>
        <w:pStyle w:val="ListParagraph"/>
        <w:ind w:left="1800"/>
      </w:pPr>
    </w:p>
    <w:p w:rsidR="00943CCA" w:rsidRPr="0040528F" w:rsidRDefault="00943CCA" w:rsidP="00943CCA">
      <w:pPr>
        <w:pStyle w:val="ListParagraph"/>
        <w:numPr>
          <w:ilvl w:val="0"/>
          <w:numId w:val="7"/>
        </w:numPr>
        <w:spacing w:after="0" w:line="240" w:lineRule="auto"/>
        <w:rPr>
          <w:b/>
          <w:i/>
        </w:rPr>
      </w:pPr>
      <w:r>
        <w:rPr>
          <w:i/>
        </w:rPr>
        <w:t>What is the relevance of human behavior to the role of a principal as an instructional and learning leader?</w:t>
      </w:r>
    </w:p>
    <w:p w:rsidR="00943CCA" w:rsidRPr="0040528F" w:rsidRDefault="00943CCA" w:rsidP="00943CCA">
      <w:pPr>
        <w:pStyle w:val="ListParagraph"/>
        <w:numPr>
          <w:ilvl w:val="1"/>
          <w:numId w:val="7"/>
        </w:numPr>
        <w:spacing w:after="0" w:line="240" w:lineRule="auto"/>
        <w:rPr>
          <w:b/>
        </w:rPr>
      </w:pPr>
      <w:r>
        <w:t>An understanding of the manner that folks behave is critical to the manner in which they learn.</w:t>
      </w:r>
    </w:p>
    <w:p w:rsidR="00943CCA" w:rsidRPr="00F55F3E" w:rsidRDefault="00943CCA" w:rsidP="00943CCA">
      <w:pPr>
        <w:pStyle w:val="ListParagraph"/>
        <w:numPr>
          <w:ilvl w:val="1"/>
          <w:numId w:val="7"/>
        </w:numPr>
        <w:spacing w:after="0" w:line="240" w:lineRule="auto"/>
        <w:rPr>
          <w:b/>
        </w:rPr>
      </w:pPr>
      <w:r>
        <w:t>According to attribution theory, folks have either an internal (ability and effort) or external (difficulty and luck) locus of control.</w:t>
      </w:r>
    </w:p>
    <w:p w:rsidR="00943CCA" w:rsidRPr="00D03805" w:rsidRDefault="00943CCA" w:rsidP="00943CCA">
      <w:pPr>
        <w:pStyle w:val="ListParagraph"/>
        <w:numPr>
          <w:ilvl w:val="0"/>
          <w:numId w:val="21"/>
        </w:numPr>
        <w:spacing w:after="0" w:line="240" w:lineRule="auto"/>
        <w:rPr>
          <w:b/>
        </w:rPr>
      </w:pPr>
      <w:r>
        <w:t>If individuals have an external locus control, they typically would see little use in extending the effort to engage in learning, as they would perceive that their fate had already been determined.</w:t>
      </w:r>
    </w:p>
    <w:p w:rsidR="00943CCA" w:rsidRPr="00F55F3E" w:rsidRDefault="00943CCA" w:rsidP="00943CCA">
      <w:pPr>
        <w:pStyle w:val="ListParagraph"/>
        <w:numPr>
          <w:ilvl w:val="0"/>
          <w:numId w:val="21"/>
        </w:numPr>
        <w:spacing w:after="0" w:line="240" w:lineRule="auto"/>
        <w:rPr>
          <w:b/>
        </w:rPr>
      </w:pPr>
      <w:r>
        <w:t xml:space="preserve">See </w:t>
      </w:r>
      <w:hyperlink r:id="rId16" w:history="1">
        <w:r w:rsidRPr="00F2627A">
          <w:rPr>
            <w:rStyle w:val="Hyperlink"/>
          </w:rPr>
          <w:t>http://study.com/academy/lesson/attribution-theory-and-the-principle-of-locus-of-control.html</w:t>
        </w:r>
      </w:hyperlink>
      <w:r>
        <w:t xml:space="preserve">. </w:t>
      </w:r>
    </w:p>
    <w:p w:rsidR="00943CCA" w:rsidRPr="007B52D7" w:rsidRDefault="00943CCA" w:rsidP="00943CCA">
      <w:pPr>
        <w:pStyle w:val="ListParagraph"/>
        <w:numPr>
          <w:ilvl w:val="1"/>
          <w:numId w:val="7"/>
        </w:numPr>
        <w:spacing w:after="0" w:line="240" w:lineRule="auto"/>
        <w:rPr>
          <w:b/>
        </w:rPr>
      </w:pPr>
      <w:r>
        <w:t xml:space="preserve">Some teachers, students, and parents perceive that ability is stable and others view it as being incremental. </w:t>
      </w:r>
    </w:p>
    <w:p w:rsidR="00943CCA" w:rsidRPr="00893BF5" w:rsidRDefault="00943CCA" w:rsidP="00943CCA">
      <w:pPr>
        <w:pStyle w:val="ListParagraph"/>
        <w:numPr>
          <w:ilvl w:val="0"/>
          <w:numId w:val="21"/>
        </w:numPr>
        <w:spacing w:after="0" w:line="240" w:lineRule="auto"/>
        <w:rPr>
          <w:b/>
        </w:rPr>
      </w:pPr>
      <w:r>
        <w:t>The perceptions can have an immense influence on their motivation to learn.</w:t>
      </w:r>
    </w:p>
    <w:p w:rsidR="00943CCA" w:rsidRPr="00115629" w:rsidRDefault="00943CCA" w:rsidP="00943CCA">
      <w:pPr>
        <w:pStyle w:val="ListParagraph"/>
        <w:numPr>
          <w:ilvl w:val="0"/>
          <w:numId w:val="21"/>
        </w:numPr>
        <w:spacing w:after="0" w:line="240" w:lineRule="auto"/>
        <w:rPr>
          <w:b/>
        </w:rPr>
      </w:pPr>
      <w:r>
        <w:t xml:space="preserve">See </w:t>
      </w:r>
      <w:hyperlink r:id="rId17" w:history="1">
        <w:r w:rsidRPr="00F2627A">
          <w:rPr>
            <w:rStyle w:val="Hyperlink"/>
          </w:rPr>
          <w:t>http://www.slideserve.com/devon/carol-dweck-stanford-university</w:t>
        </w:r>
      </w:hyperlink>
      <w:r>
        <w:t xml:space="preserve">. </w:t>
      </w:r>
    </w:p>
    <w:p w:rsidR="00943CCA" w:rsidRPr="007B52D7" w:rsidRDefault="00943CCA" w:rsidP="00943CCA">
      <w:pPr>
        <w:pStyle w:val="ListParagraph"/>
        <w:numPr>
          <w:ilvl w:val="1"/>
          <w:numId w:val="7"/>
        </w:numPr>
        <w:spacing w:after="0" w:line="240" w:lineRule="auto"/>
        <w:rPr>
          <w:b/>
        </w:rPr>
      </w:pPr>
      <w:r>
        <w:t>Some teache</w:t>
      </w:r>
      <w:r w:rsidR="00102731">
        <w:t>rs and students are achievement-</w:t>
      </w:r>
      <w:r>
        <w:t xml:space="preserve">oriented, which means that they are motivated to achieve. </w:t>
      </w:r>
    </w:p>
    <w:p w:rsidR="00943CCA" w:rsidRPr="00893BF5" w:rsidRDefault="00943CCA" w:rsidP="00943CCA">
      <w:pPr>
        <w:pStyle w:val="ListParagraph"/>
        <w:numPr>
          <w:ilvl w:val="0"/>
          <w:numId w:val="21"/>
        </w:numPr>
        <w:spacing w:after="0" w:line="240" w:lineRule="auto"/>
        <w:rPr>
          <w:b/>
        </w:rPr>
      </w:pPr>
      <w:r>
        <w:t>While these individuals are typically enormously good workers, they will often shut down if they feel that they cannot achieve.</w:t>
      </w:r>
    </w:p>
    <w:p w:rsidR="00943CCA" w:rsidRPr="00115629" w:rsidRDefault="00943CCA" w:rsidP="00943CCA">
      <w:pPr>
        <w:pStyle w:val="ListParagraph"/>
        <w:numPr>
          <w:ilvl w:val="0"/>
          <w:numId w:val="21"/>
        </w:numPr>
        <w:spacing w:after="0" w:line="240" w:lineRule="auto"/>
        <w:rPr>
          <w:b/>
        </w:rPr>
      </w:pPr>
      <w:r>
        <w:t xml:space="preserve">See </w:t>
      </w:r>
      <w:hyperlink r:id="rId18" w:history="1">
        <w:r w:rsidRPr="00F2627A">
          <w:rPr>
            <w:rStyle w:val="Hyperlink"/>
          </w:rPr>
          <w:t>http://study.com/academy/lesson/acquired-needs-theory-need-for-acheivement-power-affiliation.html</w:t>
        </w:r>
      </w:hyperlink>
      <w:r>
        <w:t xml:space="preserve">. </w:t>
      </w:r>
    </w:p>
    <w:p w:rsidR="00943CCA" w:rsidRPr="00D03805" w:rsidRDefault="00943CCA" w:rsidP="00943CCA">
      <w:pPr>
        <w:pStyle w:val="ListParagraph"/>
        <w:numPr>
          <w:ilvl w:val="1"/>
          <w:numId w:val="7"/>
        </w:numPr>
        <w:spacing w:after="0" w:line="240" w:lineRule="auto"/>
        <w:rPr>
          <w:b/>
        </w:rPr>
      </w:pPr>
      <w:r>
        <w:t>Expectancy theory suggests that folks will be motivated if they perceive that their work will be rewarded and valued.</w:t>
      </w:r>
    </w:p>
    <w:p w:rsidR="00943CCA" w:rsidRPr="007B52D7" w:rsidRDefault="00943CCA" w:rsidP="00943CCA">
      <w:pPr>
        <w:pStyle w:val="ListParagraph"/>
        <w:numPr>
          <w:ilvl w:val="0"/>
          <w:numId w:val="21"/>
        </w:numPr>
        <w:spacing w:after="0" w:line="240" w:lineRule="auto"/>
        <w:rPr>
          <w:b/>
        </w:rPr>
      </w:pPr>
      <w:r>
        <w:t xml:space="preserve">See </w:t>
      </w:r>
      <w:hyperlink r:id="rId19" w:history="1">
        <w:r w:rsidRPr="00F2627A">
          <w:rPr>
            <w:rStyle w:val="Hyperlink"/>
          </w:rPr>
          <w:t>http://study.com/academy/lesson/vrooms-expectancy-theory-of-employee-motivation.html</w:t>
        </w:r>
      </w:hyperlink>
      <w:r>
        <w:t xml:space="preserve">. </w:t>
      </w:r>
    </w:p>
    <w:p w:rsidR="00943CCA" w:rsidRPr="00303A0B" w:rsidRDefault="00943CCA" w:rsidP="00943CCA">
      <w:pPr>
        <w:pStyle w:val="ListParagraph"/>
        <w:numPr>
          <w:ilvl w:val="1"/>
          <w:numId w:val="7"/>
        </w:numPr>
        <w:spacing w:after="0" w:line="240" w:lineRule="auto"/>
        <w:rPr>
          <w:b/>
        </w:rPr>
      </w:pPr>
      <w:r>
        <w:t>Efficacy theory suggests that folks will be motivated if they perceive that they are capable of addressing the expected work.</w:t>
      </w:r>
    </w:p>
    <w:p w:rsidR="00943CCA" w:rsidRPr="007B52D7" w:rsidRDefault="00943CCA" w:rsidP="00943CCA">
      <w:pPr>
        <w:pStyle w:val="ListParagraph"/>
        <w:numPr>
          <w:ilvl w:val="0"/>
          <w:numId w:val="21"/>
        </w:numPr>
        <w:spacing w:after="0" w:line="240" w:lineRule="auto"/>
        <w:rPr>
          <w:b/>
        </w:rPr>
      </w:pPr>
      <w:r>
        <w:t xml:space="preserve">See </w:t>
      </w:r>
      <w:hyperlink r:id="rId20" w:history="1">
        <w:r w:rsidRPr="00F2627A">
          <w:rPr>
            <w:rStyle w:val="Hyperlink"/>
          </w:rPr>
          <w:t>http://study.com/academy/lesson/self-efficacy-definition-theory-quiz.html</w:t>
        </w:r>
      </w:hyperlink>
      <w:r>
        <w:t xml:space="preserve">. </w:t>
      </w:r>
    </w:p>
    <w:p w:rsidR="00943CCA" w:rsidRPr="00303A0B" w:rsidRDefault="00943CCA" w:rsidP="00943CCA">
      <w:pPr>
        <w:pStyle w:val="ListParagraph"/>
        <w:numPr>
          <w:ilvl w:val="1"/>
          <w:numId w:val="7"/>
        </w:numPr>
        <w:spacing w:after="0" w:line="240" w:lineRule="auto"/>
        <w:rPr>
          <w:b/>
        </w:rPr>
      </w:pPr>
      <w:r>
        <w:t>Equity theory suggests that folks will be motivated if they perceive that they are being treated fairly.</w:t>
      </w:r>
    </w:p>
    <w:p w:rsidR="00943CCA" w:rsidRPr="007B52D7" w:rsidRDefault="00943CCA" w:rsidP="00943CCA">
      <w:pPr>
        <w:pStyle w:val="ListParagraph"/>
        <w:numPr>
          <w:ilvl w:val="0"/>
          <w:numId w:val="21"/>
        </w:numPr>
        <w:spacing w:after="0" w:line="240" w:lineRule="auto"/>
        <w:rPr>
          <w:b/>
        </w:rPr>
      </w:pPr>
      <w:r>
        <w:t xml:space="preserve">See </w:t>
      </w:r>
      <w:hyperlink r:id="rId21" w:history="1">
        <w:r w:rsidRPr="00F2627A">
          <w:rPr>
            <w:rStyle w:val="Hyperlink"/>
          </w:rPr>
          <w:t>http://www.bing.com/videos/search?q=Equity+Theory+Maslow&amp;&amp;view=detail&amp;mid=9B7CFA867B951B7125099B7CFA867B951B712509&amp;FORM=VRDGAR</w:t>
        </w:r>
      </w:hyperlink>
      <w:r>
        <w:t>.</w:t>
      </w:r>
    </w:p>
    <w:p w:rsidR="00943CCA" w:rsidRPr="00893BF5" w:rsidRDefault="00943CCA" w:rsidP="00943CCA">
      <w:pPr>
        <w:pStyle w:val="ListParagraph"/>
        <w:numPr>
          <w:ilvl w:val="1"/>
          <w:numId w:val="7"/>
        </w:numPr>
        <w:spacing w:after="0" w:line="240" w:lineRule="auto"/>
        <w:rPr>
          <w:b/>
        </w:rPr>
      </w:pPr>
      <w:r>
        <w:t>Hygiene factors and motivators suggest that dissatisfaction will be avoided if the factors are addressed and that addressing motivators can increase intrinsic motivation.</w:t>
      </w:r>
    </w:p>
    <w:p w:rsidR="00943CCA" w:rsidRPr="002900BB" w:rsidRDefault="00943CCA" w:rsidP="00943CCA">
      <w:pPr>
        <w:pStyle w:val="ListParagraph"/>
        <w:numPr>
          <w:ilvl w:val="0"/>
          <w:numId w:val="21"/>
        </w:numPr>
        <w:spacing w:after="0" w:line="240" w:lineRule="auto"/>
        <w:rPr>
          <w:b/>
        </w:rPr>
      </w:pPr>
      <w:r>
        <w:t xml:space="preserve">See </w:t>
      </w:r>
      <w:hyperlink r:id="rId22" w:history="1">
        <w:r w:rsidRPr="00F2627A">
          <w:rPr>
            <w:rStyle w:val="Hyperlink"/>
          </w:rPr>
          <w:t>http://study.com/academy/lesson/herzbergs-two-factor-theory-hygiene-factors-motivation.html</w:t>
        </w:r>
      </w:hyperlink>
      <w:r>
        <w:t xml:space="preserve">. </w:t>
      </w:r>
    </w:p>
    <w:p w:rsidR="00943CCA" w:rsidRPr="00893BF5" w:rsidRDefault="00943CCA" w:rsidP="00943CCA">
      <w:pPr>
        <w:pStyle w:val="ListParagraph"/>
        <w:numPr>
          <w:ilvl w:val="1"/>
          <w:numId w:val="7"/>
        </w:numPr>
        <w:spacing w:after="0" w:line="240" w:lineRule="auto"/>
        <w:rPr>
          <w:b/>
        </w:rPr>
      </w:pPr>
      <w:r>
        <w:t>Extrinsic motivation involves rewards and punishment, while intrinsic motivation is self-propelling emerging from curiosity and interest.</w:t>
      </w:r>
    </w:p>
    <w:p w:rsidR="00943CCA" w:rsidRPr="00893BF5" w:rsidRDefault="00943CCA" w:rsidP="00943CCA">
      <w:pPr>
        <w:pStyle w:val="ListParagraph"/>
        <w:numPr>
          <w:ilvl w:val="0"/>
          <w:numId w:val="21"/>
        </w:numPr>
        <w:spacing w:after="0" w:line="240" w:lineRule="auto"/>
        <w:rPr>
          <w:b/>
        </w:rPr>
      </w:pPr>
      <w:r>
        <w:t xml:space="preserve">See </w:t>
      </w:r>
      <w:hyperlink r:id="rId23" w:history="1">
        <w:r w:rsidRPr="00F2627A">
          <w:rPr>
            <w:rStyle w:val="Hyperlink"/>
          </w:rPr>
          <w:t>http://study.com/academy/lesson/intrinsic-and-extrinsic-motivation-in-education-definition-examples.html</w:t>
        </w:r>
      </w:hyperlink>
      <w:r>
        <w:t xml:space="preserve">. </w:t>
      </w:r>
    </w:p>
    <w:p w:rsidR="00943CCA" w:rsidRPr="00AB4487" w:rsidRDefault="00943CCA" w:rsidP="00943CCA">
      <w:pPr>
        <w:pStyle w:val="ListParagraph"/>
        <w:numPr>
          <w:ilvl w:val="1"/>
          <w:numId w:val="7"/>
        </w:numPr>
        <w:spacing w:after="0" w:line="240" w:lineRule="auto"/>
        <w:rPr>
          <w:b/>
          <w:i/>
        </w:rPr>
      </w:pPr>
      <w:r w:rsidRPr="00AB4487">
        <w:rPr>
          <w:i/>
        </w:rPr>
        <w:t>How would you use</w:t>
      </w:r>
      <w:r w:rsidR="00AB4487">
        <w:rPr>
          <w:i/>
        </w:rPr>
        <w:t xml:space="preserve"> each of</w:t>
      </w:r>
      <w:r w:rsidRPr="00AB4487">
        <w:rPr>
          <w:i/>
        </w:rPr>
        <w:t xml:space="preserve"> these theories to increase learning in the school in which you are a principal?</w:t>
      </w:r>
    </w:p>
    <w:p w:rsidR="00943CCA" w:rsidRPr="003F638D" w:rsidRDefault="00943CCA" w:rsidP="00943CCA">
      <w:pPr>
        <w:pStyle w:val="ListParagraph"/>
        <w:numPr>
          <w:ilvl w:val="1"/>
          <w:numId w:val="7"/>
        </w:numPr>
        <w:spacing w:after="0" w:line="240" w:lineRule="auto"/>
        <w:rPr>
          <w:b/>
        </w:rPr>
      </w:pPr>
      <w:r>
        <w:t xml:space="preserve">Discussion and report: Please work in small groups to address the question found above. </w:t>
      </w:r>
      <w:r w:rsidR="00AB4487">
        <w:t xml:space="preserve">You should address each of the theoretical constructs described above. </w:t>
      </w:r>
      <w:r>
        <w:t>Please also designate a reporter and recorder. The reporter should report the outcomes to the entire cohort and recorder should send the results of your discuss</w:t>
      </w:r>
      <w:r w:rsidR="00190974">
        <w:t>ion</w:t>
      </w:r>
      <w:bookmarkStart w:id="0" w:name="_GoBack"/>
      <w:bookmarkEnd w:id="0"/>
      <w:r>
        <w:t xml:space="preserve"> to the listserv address.</w:t>
      </w:r>
    </w:p>
    <w:p w:rsidR="00015395" w:rsidRPr="00015395" w:rsidRDefault="00015395" w:rsidP="00AB4487">
      <w:pPr>
        <w:spacing w:after="0" w:line="240" w:lineRule="auto"/>
        <w:rPr>
          <w:b/>
          <w:bCs/>
        </w:rPr>
      </w:pPr>
    </w:p>
    <w:p w:rsidR="000473C4" w:rsidRPr="003E3A9F" w:rsidRDefault="000473C4" w:rsidP="00943CCA">
      <w:pPr>
        <w:numPr>
          <w:ilvl w:val="0"/>
          <w:numId w:val="7"/>
        </w:numPr>
        <w:spacing w:after="0" w:line="240" w:lineRule="auto"/>
        <w:rPr>
          <w:b/>
          <w:bCs/>
        </w:rPr>
      </w:pPr>
      <w:r>
        <w:rPr>
          <w:bCs/>
          <w:i/>
        </w:rPr>
        <w:t>Expectations for the p</w:t>
      </w:r>
      <w:r w:rsidR="0063727F">
        <w:rPr>
          <w:bCs/>
          <w:i/>
        </w:rPr>
        <w:t xml:space="preserve">rogram, the instructor, and the students in the cohort </w:t>
      </w:r>
      <w:r>
        <w:rPr>
          <w:bCs/>
          <w:i/>
        </w:rPr>
        <w:t xml:space="preserve">individually and collectively. </w:t>
      </w:r>
    </w:p>
    <w:p w:rsidR="003E3A9F" w:rsidRPr="003E3A9F" w:rsidRDefault="003E3A9F" w:rsidP="003E3A9F">
      <w:pPr>
        <w:pStyle w:val="ListParagraph"/>
        <w:numPr>
          <w:ilvl w:val="1"/>
          <w:numId w:val="7"/>
        </w:numPr>
        <w:spacing w:after="0" w:line="240" w:lineRule="auto"/>
        <w:rPr>
          <w:b/>
          <w:bCs/>
        </w:rPr>
      </w:pPr>
      <w:r>
        <w:rPr>
          <w:bCs/>
        </w:rPr>
        <w:t>You developed in the summer a list of expectations.</w:t>
      </w:r>
    </w:p>
    <w:p w:rsidR="003E3A9F" w:rsidRPr="00262DDC" w:rsidRDefault="003E3A9F" w:rsidP="003E3A9F">
      <w:pPr>
        <w:pStyle w:val="ListParagraph"/>
        <w:numPr>
          <w:ilvl w:val="1"/>
          <w:numId w:val="7"/>
        </w:numPr>
        <w:spacing w:after="0" w:line="240" w:lineRule="auto"/>
        <w:rPr>
          <w:b/>
          <w:bCs/>
        </w:rPr>
      </w:pPr>
      <w:r>
        <w:rPr>
          <w:bCs/>
        </w:rPr>
        <w:t>You updated the listing at the firs</w:t>
      </w:r>
      <w:r w:rsidR="00262DDC">
        <w:rPr>
          <w:bCs/>
        </w:rPr>
        <w:t xml:space="preserve">t fall semester session (Saturday, August 25). </w:t>
      </w:r>
    </w:p>
    <w:p w:rsidR="00262DDC" w:rsidRPr="00262DDC" w:rsidRDefault="00262DDC" w:rsidP="003E3A9F">
      <w:pPr>
        <w:pStyle w:val="ListParagraph"/>
        <w:numPr>
          <w:ilvl w:val="1"/>
          <w:numId w:val="7"/>
        </w:numPr>
        <w:spacing w:after="0" w:line="240" w:lineRule="auto"/>
        <w:rPr>
          <w:b/>
          <w:bCs/>
        </w:rPr>
      </w:pPr>
      <w:r>
        <w:rPr>
          <w:bCs/>
        </w:rPr>
        <w:t xml:space="preserve">You will find attached an updated listing. </w:t>
      </w:r>
    </w:p>
    <w:p w:rsidR="00262DDC" w:rsidRPr="003E3A9F" w:rsidRDefault="00262DDC" w:rsidP="003E3A9F">
      <w:pPr>
        <w:pStyle w:val="ListParagraph"/>
        <w:numPr>
          <w:ilvl w:val="1"/>
          <w:numId w:val="7"/>
        </w:numPr>
        <w:spacing w:after="0" w:line="240" w:lineRule="auto"/>
        <w:rPr>
          <w:b/>
          <w:bCs/>
        </w:rPr>
      </w:pPr>
      <w:r>
        <w:rPr>
          <w:bCs/>
        </w:rPr>
        <w:t>If you have additional suggestions, please share them with me.</w:t>
      </w:r>
    </w:p>
    <w:p w:rsidR="000473C4" w:rsidRPr="000473C4" w:rsidRDefault="000473C4" w:rsidP="000473C4">
      <w:pPr>
        <w:spacing w:after="0" w:line="240" w:lineRule="auto"/>
        <w:ind w:left="720"/>
        <w:rPr>
          <w:b/>
          <w:bCs/>
        </w:rPr>
      </w:pPr>
    </w:p>
    <w:p w:rsidR="00943CCA" w:rsidRPr="005D7BDE" w:rsidRDefault="00943CCA" w:rsidP="00943CCA">
      <w:pPr>
        <w:numPr>
          <w:ilvl w:val="0"/>
          <w:numId w:val="7"/>
        </w:numPr>
        <w:spacing w:after="0" w:line="240" w:lineRule="auto"/>
        <w:rPr>
          <w:b/>
          <w:bCs/>
        </w:rPr>
      </w:pPr>
      <w:r w:rsidRPr="004B7C3E">
        <w:rPr>
          <w:bCs/>
          <w:i/>
        </w:rPr>
        <w:t>Debriefing</w:t>
      </w:r>
      <w:r w:rsidRPr="00855637">
        <w:rPr>
          <w:b/>
          <w:bCs/>
        </w:rPr>
        <w:t>:</w:t>
      </w:r>
      <w:r w:rsidRPr="00855637">
        <w:rPr>
          <w:bCs/>
        </w:rPr>
        <w:t xml:space="preserve"> What</w:t>
      </w:r>
    </w:p>
    <w:p w:rsidR="00943CCA" w:rsidRPr="005A1746" w:rsidRDefault="00943CCA" w:rsidP="00943CCA">
      <w:pPr>
        <w:numPr>
          <w:ilvl w:val="1"/>
          <w:numId w:val="7"/>
        </w:numPr>
        <w:spacing w:after="0" w:line="240" w:lineRule="auto"/>
        <w:rPr>
          <w:bCs/>
        </w:rPr>
      </w:pPr>
      <w:r w:rsidRPr="005A1746">
        <w:rPr>
          <w:bCs/>
        </w:rPr>
        <w:t>Did you learn during today’s seminar?</w:t>
      </w:r>
    </w:p>
    <w:p w:rsidR="00943CCA" w:rsidRPr="00EA3C1C" w:rsidRDefault="00943CCA" w:rsidP="00943CCA">
      <w:pPr>
        <w:numPr>
          <w:ilvl w:val="1"/>
          <w:numId w:val="7"/>
        </w:numPr>
        <w:spacing w:after="0" w:line="240" w:lineRule="auto"/>
        <w:rPr>
          <w:bCs/>
        </w:rPr>
      </w:pPr>
      <w:r w:rsidRPr="00855637">
        <w:rPr>
          <w:bCs/>
        </w:rPr>
        <w:t>Are you goin</w:t>
      </w:r>
      <w:r>
        <w:rPr>
          <w:bCs/>
        </w:rPr>
        <w:t>g to do between now and the next session</w:t>
      </w:r>
      <w:r w:rsidRPr="00855637">
        <w:rPr>
          <w:bCs/>
        </w:rPr>
        <w:t>?</w:t>
      </w:r>
    </w:p>
    <w:p w:rsidR="00943CCA" w:rsidRPr="005D7BDE" w:rsidRDefault="00943CCA" w:rsidP="00943CCA">
      <w:pPr>
        <w:spacing w:after="0" w:line="240" w:lineRule="auto"/>
        <w:ind w:left="1440"/>
        <w:rPr>
          <w:bCs/>
        </w:rPr>
      </w:pPr>
    </w:p>
    <w:p w:rsidR="00943CCA" w:rsidRPr="004B7C3E" w:rsidRDefault="00943CCA" w:rsidP="00943CCA">
      <w:pPr>
        <w:numPr>
          <w:ilvl w:val="0"/>
          <w:numId w:val="7"/>
        </w:numPr>
        <w:spacing w:after="0" w:line="240" w:lineRule="auto"/>
        <w:rPr>
          <w:bCs/>
        </w:rPr>
      </w:pPr>
      <w:r w:rsidRPr="004B7C3E">
        <w:rPr>
          <w:bCs/>
          <w:i/>
        </w:rPr>
        <w:t>Closing</w:t>
      </w:r>
      <w:r w:rsidRPr="00855637">
        <w:rPr>
          <w:bCs/>
        </w:rPr>
        <w:t>: Please:</w:t>
      </w:r>
    </w:p>
    <w:p w:rsidR="00943CCA" w:rsidRPr="004B7C3E" w:rsidRDefault="00943CCA" w:rsidP="00943CCA">
      <w:pPr>
        <w:pStyle w:val="ListParagraph"/>
        <w:numPr>
          <w:ilvl w:val="1"/>
          <w:numId w:val="7"/>
        </w:numPr>
      </w:pPr>
      <w:r w:rsidRPr="004B7C3E">
        <w:rPr>
          <w:bCs/>
        </w:rPr>
        <w:t>Finalize and place the debriefing form in your envelope.</w:t>
      </w:r>
    </w:p>
    <w:p w:rsidR="00943CCA" w:rsidRPr="004B7C3E" w:rsidRDefault="00943CCA" w:rsidP="00943CCA">
      <w:pPr>
        <w:pStyle w:val="ListParagraph"/>
        <w:numPr>
          <w:ilvl w:val="1"/>
          <w:numId w:val="7"/>
        </w:numPr>
      </w:pPr>
      <w:r w:rsidRPr="004B7C3E">
        <w:rPr>
          <w:bCs/>
        </w:rPr>
        <w:t>Return your name tent to the envelope.</w:t>
      </w:r>
    </w:p>
    <w:p w:rsidR="00943CCA" w:rsidRPr="003F638D" w:rsidRDefault="00943CCA" w:rsidP="00943CCA">
      <w:pPr>
        <w:pStyle w:val="ListParagraph"/>
        <w:numPr>
          <w:ilvl w:val="1"/>
          <w:numId w:val="7"/>
        </w:numPr>
      </w:pPr>
      <w:r w:rsidRPr="004B7C3E">
        <w:rPr>
          <w:bCs/>
        </w:rPr>
        <w:t>Place in the envelope a piece of paper with any questions for the instructor or the administrative assistant in the envelope.</w:t>
      </w:r>
    </w:p>
    <w:p w:rsidR="00943CCA" w:rsidRPr="004B7C3E" w:rsidRDefault="00AB4487" w:rsidP="00943CCA">
      <w:pPr>
        <w:pStyle w:val="ListParagraph"/>
        <w:numPr>
          <w:ilvl w:val="1"/>
          <w:numId w:val="7"/>
        </w:numPr>
      </w:pPr>
      <w:r>
        <w:rPr>
          <w:bCs/>
        </w:rPr>
        <w:t>Leave the library</w:t>
      </w:r>
      <w:r w:rsidR="00943CCA" w:rsidRPr="004B7C3E">
        <w:rPr>
          <w:bCs/>
        </w:rPr>
        <w:t xml:space="preserve"> as you found it.</w:t>
      </w:r>
    </w:p>
    <w:p w:rsidR="00943CCA" w:rsidRPr="00855637" w:rsidRDefault="00943CCA" w:rsidP="00943CCA">
      <w:pPr>
        <w:rPr>
          <w:b/>
          <w:bCs/>
        </w:rPr>
      </w:pPr>
    </w:p>
    <w:p w:rsidR="00943CCA" w:rsidRPr="006F17CB" w:rsidRDefault="00943CCA" w:rsidP="00943CCA">
      <w:pPr>
        <w:pStyle w:val="ListParagraph"/>
        <w:ind w:left="1080"/>
      </w:pPr>
    </w:p>
    <w:p w:rsidR="00FF7F86" w:rsidRDefault="00FF7F86"/>
    <w:sectPr w:rsidR="00FF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F03"/>
    <w:multiLevelType w:val="hybridMultilevel"/>
    <w:tmpl w:val="4D42394A"/>
    <w:lvl w:ilvl="0" w:tplc="E76216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5D490A"/>
    <w:multiLevelType w:val="hybridMultilevel"/>
    <w:tmpl w:val="B07C2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A4BDB"/>
    <w:multiLevelType w:val="hybridMultilevel"/>
    <w:tmpl w:val="9BC44A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522D85"/>
    <w:multiLevelType w:val="hybridMultilevel"/>
    <w:tmpl w:val="089A37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B660AA6"/>
    <w:multiLevelType w:val="hybridMultilevel"/>
    <w:tmpl w:val="81A867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D1C113A"/>
    <w:multiLevelType w:val="hybridMultilevel"/>
    <w:tmpl w:val="14F2E0C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367CB9"/>
    <w:multiLevelType w:val="hybridMultilevel"/>
    <w:tmpl w:val="DBEA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C93222"/>
    <w:multiLevelType w:val="hybridMultilevel"/>
    <w:tmpl w:val="08226F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FC623CD"/>
    <w:multiLevelType w:val="hybridMultilevel"/>
    <w:tmpl w:val="83DAD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EC50C8"/>
    <w:multiLevelType w:val="hybridMultilevel"/>
    <w:tmpl w:val="D8C82D28"/>
    <w:lvl w:ilvl="0" w:tplc="0C64A150">
      <w:start w:val="1"/>
      <w:numFmt w:val="decimal"/>
      <w:lvlText w:val="%1."/>
      <w:lvlJc w:val="left"/>
      <w:pPr>
        <w:tabs>
          <w:tab w:val="num" w:pos="720"/>
        </w:tabs>
        <w:ind w:left="720" w:hanging="360"/>
      </w:pPr>
      <w:rPr>
        <w:rFonts w:hint="default"/>
        <w:b w:val="0"/>
        <w:i w:val="0"/>
      </w:rPr>
    </w:lvl>
    <w:lvl w:ilvl="1" w:tplc="EFAA025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B576FFB"/>
    <w:multiLevelType w:val="hybridMultilevel"/>
    <w:tmpl w:val="835270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2C917BC3"/>
    <w:multiLevelType w:val="hybridMultilevel"/>
    <w:tmpl w:val="6DBE7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9600A7"/>
    <w:multiLevelType w:val="hybridMultilevel"/>
    <w:tmpl w:val="89144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BE7898"/>
    <w:multiLevelType w:val="hybridMultilevel"/>
    <w:tmpl w:val="3D52D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2412E4"/>
    <w:multiLevelType w:val="hybridMultilevel"/>
    <w:tmpl w:val="C4A0C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B83490"/>
    <w:multiLevelType w:val="hybridMultilevel"/>
    <w:tmpl w:val="86026564"/>
    <w:lvl w:ilvl="0" w:tplc="430C7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FA69BD"/>
    <w:multiLevelType w:val="hybridMultilevel"/>
    <w:tmpl w:val="926E29E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7905A9B"/>
    <w:multiLevelType w:val="hybridMultilevel"/>
    <w:tmpl w:val="5D363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C7466A"/>
    <w:multiLevelType w:val="hybridMultilevel"/>
    <w:tmpl w:val="23FA7C8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2602216"/>
    <w:multiLevelType w:val="hybridMultilevel"/>
    <w:tmpl w:val="99140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74F711F"/>
    <w:multiLevelType w:val="hybridMultilevel"/>
    <w:tmpl w:val="DF66D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7D86439"/>
    <w:multiLevelType w:val="hybridMultilevel"/>
    <w:tmpl w:val="97121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FC607C"/>
    <w:multiLevelType w:val="hybridMultilevel"/>
    <w:tmpl w:val="85A6B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EE5735D"/>
    <w:multiLevelType w:val="hybridMultilevel"/>
    <w:tmpl w:val="EBB63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AA7F5C"/>
    <w:multiLevelType w:val="hybridMultilevel"/>
    <w:tmpl w:val="4E044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C224F99"/>
    <w:multiLevelType w:val="hybridMultilevel"/>
    <w:tmpl w:val="D29E9718"/>
    <w:lvl w:ilvl="0" w:tplc="9C6A0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664B4F"/>
    <w:multiLevelType w:val="hybridMultilevel"/>
    <w:tmpl w:val="9E1AB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3A3411E"/>
    <w:multiLevelType w:val="hybridMultilevel"/>
    <w:tmpl w:val="A8426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334405"/>
    <w:multiLevelType w:val="hybridMultilevel"/>
    <w:tmpl w:val="59429B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E34499"/>
    <w:multiLevelType w:val="hybridMultilevel"/>
    <w:tmpl w:val="B7D6299A"/>
    <w:lvl w:ilvl="0" w:tplc="73E6C504">
      <w:start w:val="1"/>
      <w:numFmt w:val="lowerLetter"/>
      <w:lvlText w:val="%1."/>
      <w:lvlJc w:val="left"/>
      <w:pPr>
        <w:ind w:left="9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9"/>
  </w:num>
  <w:num w:numId="3">
    <w:abstractNumId w:val="15"/>
  </w:num>
  <w:num w:numId="4">
    <w:abstractNumId w:val="8"/>
  </w:num>
  <w:num w:numId="5">
    <w:abstractNumId w:val="18"/>
  </w:num>
  <w:num w:numId="6">
    <w:abstractNumId w:val="4"/>
  </w:num>
  <w:num w:numId="7">
    <w:abstractNumId w:val="9"/>
  </w:num>
  <w:num w:numId="8">
    <w:abstractNumId w:val="0"/>
  </w:num>
  <w:num w:numId="9">
    <w:abstractNumId w:val="22"/>
  </w:num>
  <w:num w:numId="10">
    <w:abstractNumId w:val="27"/>
  </w:num>
  <w:num w:numId="11">
    <w:abstractNumId w:val="21"/>
  </w:num>
  <w:num w:numId="12">
    <w:abstractNumId w:val="19"/>
  </w:num>
  <w:num w:numId="13">
    <w:abstractNumId w:val="11"/>
  </w:num>
  <w:num w:numId="14">
    <w:abstractNumId w:val="24"/>
  </w:num>
  <w:num w:numId="15">
    <w:abstractNumId w:val="7"/>
  </w:num>
  <w:num w:numId="16">
    <w:abstractNumId w:val="16"/>
  </w:num>
  <w:num w:numId="17">
    <w:abstractNumId w:val="14"/>
  </w:num>
  <w:num w:numId="18">
    <w:abstractNumId w:val="5"/>
  </w:num>
  <w:num w:numId="19">
    <w:abstractNumId w:val="20"/>
  </w:num>
  <w:num w:numId="20">
    <w:abstractNumId w:val="3"/>
  </w:num>
  <w:num w:numId="21">
    <w:abstractNumId w:val="6"/>
  </w:num>
  <w:num w:numId="22">
    <w:abstractNumId w:val="26"/>
  </w:num>
  <w:num w:numId="23">
    <w:abstractNumId w:val="12"/>
  </w:num>
  <w:num w:numId="24">
    <w:abstractNumId w:val="2"/>
  </w:num>
  <w:num w:numId="25">
    <w:abstractNumId w:val="17"/>
  </w:num>
  <w:num w:numId="26">
    <w:abstractNumId w:val="1"/>
  </w:num>
  <w:num w:numId="27">
    <w:abstractNumId w:val="28"/>
  </w:num>
  <w:num w:numId="28">
    <w:abstractNumId w:val="23"/>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C"/>
    <w:rsid w:val="000002E8"/>
    <w:rsid w:val="00000DF0"/>
    <w:rsid w:val="0000299A"/>
    <w:rsid w:val="00002BBB"/>
    <w:rsid w:val="00015395"/>
    <w:rsid w:val="0001660B"/>
    <w:rsid w:val="00021ACD"/>
    <w:rsid w:val="000473C4"/>
    <w:rsid w:val="00066C20"/>
    <w:rsid w:val="00071780"/>
    <w:rsid w:val="00073F03"/>
    <w:rsid w:val="00075F3C"/>
    <w:rsid w:val="0007660A"/>
    <w:rsid w:val="000805E7"/>
    <w:rsid w:val="00085C9B"/>
    <w:rsid w:val="0009144B"/>
    <w:rsid w:val="000930F5"/>
    <w:rsid w:val="0009345F"/>
    <w:rsid w:val="000A01B8"/>
    <w:rsid w:val="000A0589"/>
    <w:rsid w:val="000A1599"/>
    <w:rsid w:val="000A2278"/>
    <w:rsid w:val="000A75BF"/>
    <w:rsid w:val="000A7DFA"/>
    <w:rsid w:val="000B18B5"/>
    <w:rsid w:val="000B2BE9"/>
    <w:rsid w:val="000C4621"/>
    <w:rsid w:val="000D012A"/>
    <w:rsid w:val="000D1B25"/>
    <w:rsid w:val="000D34C6"/>
    <w:rsid w:val="000D406C"/>
    <w:rsid w:val="000D59CC"/>
    <w:rsid w:val="000D7272"/>
    <w:rsid w:val="000E78D2"/>
    <w:rsid w:val="000E7A47"/>
    <w:rsid w:val="000E7C51"/>
    <w:rsid w:val="000F0241"/>
    <w:rsid w:val="000F6729"/>
    <w:rsid w:val="00102731"/>
    <w:rsid w:val="001057B2"/>
    <w:rsid w:val="001057E3"/>
    <w:rsid w:val="00111FAD"/>
    <w:rsid w:val="0011344E"/>
    <w:rsid w:val="00113A33"/>
    <w:rsid w:val="0013304B"/>
    <w:rsid w:val="00133A51"/>
    <w:rsid w:val="0013417C"/>
    <w:rsid w:val="001345F0"/>
    <w:rsid w:val="00136257"/>
    <w:rsid w:val="001371A0"/>
    <w:rsid w:val="00145A0B"/>
    <w:rsid w:val="00153680"/>
    <w:rsid w:val="0015609A"/>
    <w:rsid w:val="00172C8C"/>
    <w:rsid w:val="00173343"/>
    <w:rsid w:val="00175B40"/>
    <w:rsid w:val="001763A8"/>
    <w:rsid w:val="00176D89"/>
    <w:rsid w:val="00177E5F"/>
    <w:rsid w:val="00180348"/>
    <w:rsid w:val="00185BB9"/>
    <w:rsid w:val="00190974"/>
    <w:rsid w:val="0019637E"/>
    <w:rsid w:val="001A0EBF"/>
    <w:rsid w:val="001A4E33"/>
    <w:rsid w:val="001A6C67"/>
    <w:rsid w:val="001C026C"/>
    <w:rsid w:val="001C10B9"/>
    <w:rsid w:val="001C29E7"/>
    <w:rsid w:val="001D3E02"/>
    <w:rsid w:val="001D4913"/>
    <w:rsid w:val="001E2323"/>
    <w:rsid w:val="001E2F72"/>
    <w:rsid w:val="001E516A"/>
    <w:rsid w:val="001F14D6"/>
    <w:rsid w:val="001F231B"/>
    <w:rsid w:val="001F4868"/>
    <w:rsid w:val="002004CF"/>
    <w:rsid w:val="00202CA3"/>
    <w:rsid w:val="002107EF"/>
    <w:rsid w:val="00212F45"/>
    <w:rsid w:val="00215984"/>
    <w:rsid w:val="00221DD1"/>
    <w:rsid w:val="00227B46"/>
    <w:rsid w:val="00232956"/>
    <w:rsid w:val="00237D05"/>
    <w:rsid w:val="00237DAF"/>
    <w:rsid w:val="002408C3"/>
    <w:rsid w:val="0024605E"/>
    <w:rsid w:val="002533C6"/>
    <w:rsid w:val="002573B5"/>
    <w:rsid w:val="00260695"/>
    <w:rsid w:val="00262DDC"/>
    <w:rsid w:val="002820BB"/>
    <w:rsid w:val="00284E4A"/>
    <w:rsid w:val="002A1068"/>
    <w:rsid w:val="002A159F"/>
    <w:rsid w:val="002A28A1"/>
    <w:rsid w:val="002A4E55"/>
    <w:rsid w:val="002B197B"/>
    <w:rsid w:val="002B6498"/>
    <w:rsid w:val="002C4E2E"/>
    <w:rsid w:val="002C7CF3"/>
    <w:rsid w:val="002D3DBE"/>
    <w:rsid w:val="002E032A"/>
    <w:rsid w:val="002E3F12"/>
    <w:rsid w:val="002F469A"/>
    <w:rsid w:val="002F5F42"/>
    <w:rsid w:val="002F7A18"/>
    <w:rsid w:val="00300974"/>
    <w:rsid w:val="00300AF5"/>
    <w:rsid w:val="00302525"/>
    <w:rsid w:val="00306890"/>
    <w:rsid w:val="0031477E"/>
    <w:rsid w:val="0032464F"/>
    <w:rsid w:val="00334ADF"/>
    <w:rsid w:val="00335B1D"/>
    <w:rsid w:val="003362BB"/>
    <w:rsid w:val="00336AA3"/>
    <w:rsid w:val="00343A5F"/>
    <w:rsid w:val="003502BE"/>
    <w:rsid w:val="00350F4E"/>
    <w:rsid w:val="003532B7"/>
    <w:rsid w:val="003638B7"/>
    <w:rsid w:val="00366979"/>
    <w:rsid w:val="00367632"/>
    <w:rsid w:val="00371A36"/>
    <w:rsid w:val="00373379"/>
    <w:rsid w:val="00382B0F"/>
    <w:rsid w:val="00382FD1"/>
    <w:rsid w:val="00387A27"/>
    <w:rsid w:val="003914EB"/>
    <w:rsid w:val="003922F3"/>
    <w:rsid w:val="0039520E"/>
    <w:rsid w:val="003A1AF9"/>
    <w:rsid w:val="003A2497"/>
    <w:rsid w:val="003A3CCE"/>
    <w:rsid w:val="003C611F"/>
    <w:rsid w:val="003C67F9"/>
    <w:rsid w:val="003C70C3"/>
    <w:rsid w:val="003C7E5E"/>
    <w:rsid w:val="003E1CE7"/>
    <w:rsid w:val="003E3A9F"/>
    <w:rsid w:val="003E7F60"/>
    <w:rsid w:val="003F0763"/>
    <w:rsid w:val="00410291"/>
    <w:rsid w:val="004118C8"/>
    <w:rsid w:val="00413822"/>
    <w:rsid w:val="00415482"/>
    <w:rsid w:val="004158B5"/>
    <w:rsid w:val="00417D9C"/>
    <w:rsid w:val="00421C52"/>
    <w:rsid w:val="00422451"/>
    <w:rsid w:val="00430E77"/>
    <w:rsid w:val="0044029D"/>
    <w:rsid w:val="00441904"/>
    <w:rsid w:val="004576E3"/>
    <w:rsid w:val="004648F4"/>
    <w:rsid w:val="00467439"/>
    <w:rsid w:val="00477DD7"/>
    <w:rsid w:val="00486E73"/>
    <w:rsid w:val="004A33C4"/>
    <w:rsid w:val="004B02C7"/>
    <w:rsid w:val="004B10A8"/>
    <w:rsid w:val="004B43B2"/>
    <w:rsid w:val="004B49B9"/>
    <w:rsid w:val="004B69BD"/>
    <w:rsid w:val="004B71F5"/>
    <w:rsid w:val="004B7B6D"/>
    <w:rsid w:val="004C1282"/>
    <w:rsid w:val="004C36DE"/>
    <w:rsid w:val="004C3743"/>
    <w:rsid w:val="004C6878"/>
    <w:rsid w:val="004D5A87"/>
    <w:rsid w:val="004D6D21"/>
    <w:rsid w:val="004F31FF"/>
    <w:rsid w:val="004F626A"/>
    <w:rsid w:val="00500E2A"/>
    <w:rsid w:val="005077EA"/>
    <w:rsid w:val="00517D43"/>
    <w:rsid w:val="00531317"/>
    <w:rsid w:val="00536BB5"/>
    <w:rsid w:val="00540E4D"/>
    <w:rsid w:val="00551D18"/>
    <w:rsid w:val="00553312"/>
    <w:rsid w:val="00564F5A"/>
    <w:rsid w:val="00577F8E"/>
    <w:rsid w:val="00584188"/>
    <w:rsid w:val="00584CA5"/>
    <w:rsid w:val="005A13D1"/>
    <w:rsid w:val="005A3272"/>
    <w:rsid w:val="005B3693"/>
    <w:rsid w:val="005B4A1D"/>
    <w:rsid w:val="005C1F29"/>
    <w:rsid w:val="005C4BB8"/>
    <w:rsid w:val="005D4175"/>
    <w:rsid w:val="005D4B26"/>
    <w:rsid w:val="005E0259"/>
    <w:rsid w:val="005E5855"/>
    <w:rsid w:val="005E6C2E"/>
    <w:rsid w:val="005F4E40"/>
    <w:rsid w:val="006069E2"/>
    <w:rsid w:val="006104F0"/>
    <w:rsid w:val="00634DF6"/>
    <w:rsid w:val="00635292"/>
    <w:rsid w:val="00635CC1"/>
    <w:rsid w:val="0063727F"/>
    <w:rsid w:val="00637B9A"/>
    <w:rsid w:val="006417DC"/>
    <w:rsid w:val="00643E1D"/>
    <w:rsid w:val="00647056"/>
    <w:rsid w:val="006555A8"/>
    <w:rsid w:val="00663780"/>
    <w:rsid w:val="00666451"/>
    <w:rsid w:val="00676C42"/>
    <w:rsid w:val="00681D60"/>
    <w:rsid w:val="006842B2"/>
    <w:rsid w:val="00693BBE"/>
    <w:rsid w:val="006B15A1"/>
    <w:rsid w:val="006B22E2"/>
    <w:rsid w:val="006B2D7A"/>
    <w:rsid w:val="006B7A76"/>
    <w:rsid w:val="006C065D"/>
    <w:rsid w:val="006C42B8"/>
    <w:rsid w:val="006C6442"/>
    <w:rsid w:val="006C6B41"/>
    <w:rsid w:val="006D6A88"/>
    <w:rsid w:val="00702F2A"/>
    <w:rsid w:val="00716DB1"/>
    <w:rsid w:val="007233D9"/>
    <w:rsid w:val="00726644"/>
    <w:rsid w:val="0074060E"/>
    <w:rsid w:val="00741418"/>
    <w:rsid w:val="00741C70"/>
    <w:rsid w:val="00744CBA"/>
    <w:rsid w:val="00751574"/>
    <w:rsid w:val="00752A7F"/>
    <w:rsid w:val="0075379F"/>
    <w:rsid w:val="00780157"/>
    <w:rsid w:val="00796CFB"/>
    <w:rsid w:val="007A2DAD"/>
    <w:rsid w:val="007A5FA4"/>
    <w:rsid w:val="007B2E58"/>
    <w:rsid w:val="007C51F9"/>
    <w:rsid w:val="007D1965"/>
    <w:rsid w:val="007D729D"/>
    <w:rsid w:val="00800F12"/>
    <w:rsid w:val="0081434C"/>
    <w:rsid w:val="00825BE6"/>
    <w:rsid w:val="0082698C"/>
    <w:rsid w:val="00830879"/>
    <w:rsid w:val="00833ED4"/>
    <w:rsid w:val="00841739"/>
    <w:rsid w:val="0084724A"/>
    <w:rsid w:val="00851572"/>
    <w:rsid w:val="008609A6"/>
    <w:rsid w:val="00862F56"/>
    <w:rsid w:val="0087234F"/>
    <w:rsid w:val="008756F3"/>
    <w:rsid w:val="008A2B68"/>
    <w:rsid w:val="008A6815"/>
    <w:rsid w:val="008B32F9"/>
    <w:rsid w:val="008C025C"/>
    <w:rsid w:val="008C068B"/>
    <w:rsid w:val="008C3044"/>
    <w:rsid w:val="008C4F8C"/>
    <w:rsid w:val="008D0009"/>
    <w:rsid w:val="008E36D1"/>
    <w:rsid w:val="008F3E69"/>
    <w:rsid w:val="00903365"/>
    <w:rsid w:val="009041A8"/>
    <w:rsid w:val="00907F76"/>
    <w:rsid w:val="00920D75"/>
    <w:rsid w:val="0092152A"/>
    <w:rsid w:val="0092565D"/>
    <w:rsid w:val="00925FA9"/>
    <w:rsid w:val="009306F7"/>
    <w:rsid w:val="00932273"/>
    <w:rsid w:val="00943CCA"/>
    <w:rsid w:val="0094633F"/>
    <w:rsid w:val="00946E46"/>
    <w:rsid w:val="009527CE"/>
    <w:rsid w:val="00955F46"/>
    <w:rsid w:val="00964D91"/>
    <w:rsid w:val="009702ED"/>
    <w:rsid w:val="00970E68"/>
    <w:rsid w:val="009753B2"/>
    <w:rsid w:val="009835D9"/>
    <w:rsid w:val="00984055"/>
    <w:rsid w:val="009866A8"/>
    <w:rsid w:val="009A70AB"/>
    <w:rsid w:val="009C70FD"/>
    <w:rsid w:val="009D0B31"/>
    <w:rsid w:val="009D2B62"/>
    <w:rsid w:val="009D47E0"/>
    <w:rsid w:val="009D5017"/>
    <w:rsid w:val="009E62F4"/>
    <w:rsid w:val="009F3D2F"/>
    <w:rsid w:val="009F75C8"/>
    <w:rsid w:val="00A03F56"/>
    <w:rsid w:val="00A056DD"/>
    <w:rsid w:val="00A1079E"/>
    <w:rsid w:val="00A12DB1"/>
    <w:rsid w:val="00A22A6C"/>
    <w:rsid w:val="00A25E3F"/>
    <w:rsid w:val="00A271A5"/>
    <w:rsid w:val="00A318BC"/>
    <w:rsid w:val="00A318C8"/>
    <w:rsid w:val="00A358B4"/>
    <w:rsid w:val="00A36BA1"/>
    <w:rsid w:val="00A37B56"/>
    <w:rsid w:val="00A402D6"/>
    <w:rsid w:val="00A43DB4"/>
    <w:rsid w:val="00A4685E"/>
    <w:rsid w:val="00A658AC"/>
    <w:rsid w:val="00A738C2"/>
    <w:rsid w:val="00A83605"/>
    <w:rsid w:val="00A85B41"/>
    <w:rsid w:val="00A96F22"/>
    <w:rsid w:val="00AB22D6"/>
    <w:rsid w:val="00AB2683"/>
    <w:rsid w:val="00AB4487"/>
    <w:rsid w:val="00AB6840"/>
    <w:rsid w:val="00AD168B"/>
    <w:rsid w:val="00AD27C6"/>
    <w:rsid w:val="00AE3384"/>
    <w:rsid w:val="00AE6ED0"/>
    <w:rsid w:val="00AE720E"/>
    <w:rsid w:val="00AF09B7"/>
    <w:rsid w:val="00AF6303"/>
    <w:rsid w:val="00B11E0C"/>
    <w:rsid w:val="00B17FCF"/>
    <w:rsid w:val="00B229C7"/>
    <w:rsid w:val="00B24F50"/>
    <w:rsid w:val="00B27CC5"/>
    <w:rsid w:val="00B27EF2"/>
    <w:rsid w:val="00B30182"/>
    <w:rsid w:val="00B34F2E"/>
    <w:rsid w:val="00B40EAC"/>
    <w:rsid w:val="00B52554"/>
    <w:rsid w:val="00B52E8F"/>
    <w:rsid w:val="00B56A1A"/>
    <w:rsid w:val="00B71D50"/>
    <w:rsid w:val="00B74CDF"/>
    <w:rsid w:val="00B75CC2"/>
    <w:rsid w:val="00B9020E"/>
    <w:rsid w:val="00BA61B8"/>
    <w:rsid w:val="00BB22A6"/>
    <w:rsid w:val="00BB32CD"/>
    <w:rsid w:val="00BB6DAF"/>
    <w:rsid w:val="00BC2A09"/>
    <w:rsid w:val="00BD39FF"/>
    <w:rsid w:val="00BE703D"/>
    <w:rsid w:val="00BF105F"/>
    <w:rsid w:val="00BF4D5E"/>
    <w:rsid w:val="00BF5FC2"/>
    <w:rsid w:val="00C0101A"/>
    <w:rsid w:val="00C01455"/>
    <w:rsid w:val="00C03DA5"/>
    <w:rsid w:val="00C05CF4"/>
    <w:rsid w:val="00C074D1"/>
    <w:rsid w:val="00C14986"/>
    <w:rsid w:val="00C212B5"/>
    <w:rsid w:val="00C21DAF"/>
    <w:rsid w:val="00C23A01"/>
    <w:rsid w:val="00C23B89"/>
    <w:rsid w:val="00C25D33"/>
    <w:rsid w:val="00C2719F"/>
    <w:rsid w:val="00C437A6"/>
    <w:rsid w:val="00C50188"/>
    <w:rsid w:val="00C53ECE"/>
    <w:rsid w:val="00C54B8F"/>
    <w:rsid w:val="00C56360"/>
    <w:rsid w:val="00C62252"/>
    <w:rsid w:val="00C6364A"/>
    <w:rsid w:val="00C70BE2"/>
    <w:rsid w:val="00C72C18"/>
    <w:rsid w:val="00C73680"/>
    <w:rsid w:val="00C744B2"/>
    <w:rsid w:val="00C8610E"/>
    <w:rsid w:val="00C86C58"/>
    <w:rsid w:val="00C9591F"/>
    <w:rsid w:val="00C95D4B"/>
    <w:rsid w:val="00CA0474"/>
    <w:rsid w:val="00CA19E8"/>
    <w:rsid w:val="00CA2E1B"/>
    <w:rsid w:val="00CA7C2E"/>
    <w:rsid w:val="00CB2877"/>
    <w:rsid w:val="00CB31F7"/>
    <w:rsid w:val="00CB5726"/>
    <w:rsid w:val="00CC3A04"/>
    <w:rsid w:val="00CD1E44"/>
    <w:rsid w:val="00CD64B8"/>
    <w:rsid w:val="00CE18B5"/>
    <w:rsid w:val="00CF582F"/>
    <w:rsid w:val="00D00C92"/>
    <w:rsid w:val="00D10E15"/>
    <w:rsid w:val="00D15BA5"/>
    <w:rsid w:val="00D2211D"/>
    <w:rsid w:val="00D31C9D"/>
    <w:rsid w:val="00D341DE"/>
    <w:rsid w:val="00D4195D"/>
    <w:rsid w:val="00D42BF0"/>
    <w:rsid w:val="00D43A48"/>
    <w:rsid w:val="00D46706"/>
    <w:rsid w:val="00D5265C"/>
    <w:rsid w:val="00D544F0"/>
    <w:rsid w:val="00D60B62"/>
    <w:rsid w:val="00D67EC7"/>
    <w:rsid w:val="00D840DA"/>
    <w:rsid w:val="00D87A15"/>
    <w:rsid w:val="00D921BD"/>
    <w:rsid w:val="00D956A4"/>
    <w:rsid w:val="00DB11C1"/>
    <w:rsid w:val="00DC3EDF"/>
    <w:rsid w:val="00DD7A97"/>
    <w:rsid w:val="00DE6748"/>
    <w:rsid w:val="00DE7F8E"/>
    <w:rsid w:val="00DF2DD0"/>
    <w:rsid w:val="00DF6F39"/>
    <w:rsid w:val="00DF7E71"/>
    <w:rsid w:val="00E17430"/>
    <w:rsid w:val="00E275FC"/>
    <w:rsid w:val="00E3014D"/>
    <w:rsid w:val="00E3223F"/>
    <w:rsid w:val="00E3486F"/>
    <w:rsid w:val="00E4015C"/>
    <w:rsid w:val="00E4322F"/>
    <w:rsid w:val="00E453E4"/>
    <w:rsid w:val="00E46FE6"/>
    <w:rsid w:val="00E531FD"/>
    <w:rsid w:val="00E549DF"/>
    <w:rsid w:val="00E54C90"/>
    <w:rsid w:val="00E6098D"/>
    <w:rsid w:val="00E6380F"/>
    <w:rsid w:val="00E82950"/>
    <w:rsid w:val="00E9682C"/>
    <w:rsid w:val="00EA0ACC"/>
    <w:rsid w:val="00EB1D1E"/>
    <w:rsid w:val="00EB243C"/>
    <w:rsid w:val="00EB6CCA"/>
    <w:rsid w:val="00EC1F53"/>
    <w:rsid w:val="00EC3C6C"/>
    <w:rsid w:val="00EE3FE7"/>
    <w:rsid w:val="00EE4A6F"/>
    <w:rsid w:val="00EE5308"/>
    <w:rsid w:val="00EE5910"/>
    <w:rsid w:val="00EF02A3"/>
    <w:rsid w:val="00EF3989"/>
    <w:rsid w:val="00EF3FAD"/>
    <w:rsid w:val="00EF70E1"/>
    <w:rsid w:val="00F04DE0"/>
    <w:rsid w:val="00F07728"/>
    <w:rsid w:val="00F10C1C"/>
    <w:rsid w:val="00F13E9F"/>
    <w:rsid w:val="00F15894"/>
    <w:rsid w:val="00F232A6"/>
    <w:rsid w:val="00F35EC7"/>
    <w:rsid w:val="00F570D0"/>
    <w:rsid w:val="00F57D75"/>
    <w:rsid w:val="00F629A8"/>
    <w:rsid w:val="00F71601"/>
    <w:rsid w:val="00F77AE6"/>
    <w:rsid w:val="00F82032"/>
    <w:rsid w:val="00F91F26"/>
    <w:rsid w:val="00F929EE"/>
    <w:rsid w:val="00F95D92"/>
    <w:rsid w:val="00FB0571"/>
    <w:rsid w:val="00FB1E81"/>
    <w:rsid w:val="00FC45E4"/>
    <w:rsid w:val="00FE10E0"/>
    <w:rsid w:val="00FF559C"/>
    <w:rsid w:val="00FF680B"/>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CA"/>
    <w:pPr>
      <w:ind w:left="720"/>
      <w:contextualSpacing/>
    </w:pPr>
  </w:style>
  <w:style w:type="character" w:styleId="Hyperlink">
    <w:name w:val="Hyperlink"/>
    <w:basedOn w:val="DefaultParagraphFont"/>
    <w:uiPriority w:val="99"/>
    <w:unhideWhenUsed/>
    <w:rsid w:val="00943CCA"/>
    <w:rPr>
      <w:color w:val="0000FF" w:themeColor="hyperlink"/>
      <w:u w:val="single"/>
    </w:rPr>
  </w:style>
  <w:style w:type="character" w:customStyle="1" w:styleId="apple-converted-space">
    <w:name w:val="apple-converted-space"/>
    <w:basedOn w:val="DefaultParagraphFont"/>
    <w:rsid w:val="00943CCA"/>
  </w:style>
  <w:style w:type="character" w:styleId="FollowedHyperlink">
    <w:name w:val="FollowedHyperlink"/>
    <w:basedOn w:val="DefaultParagraphFont"/>
    <w:uiPriority w:val="99"/>
    <w:semiHidden/>
    <w:unhideWhenUsed/>
    <w:rsid w:val="00300974"/>
    <w:rPr>
      <w:color w:val="800080" w:themeColor="followedHyperlink"/>
      <w:u w:val="single"/>
    </w:rPr>
  </w:style>
  <w:style w:type="paragraph" w:styleId="BalloonText">
    <w:name w:val="Balloon Text"/>
    <w:basedOn w:val="Normal"/>
    <w:link w:val="BalloonTextChar"/>
    <w:uiPriority w:val="99"/>
    <w:semiHidden/>
    <w:unhideWhenUsed/>
    <w:rsid w:val="000D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CA"/>
    <w:pPr>
      <w:ind w:left="720"/>
      <w:contextualSpacing/>
    </w:pPr>
  </w:style>
  <w:style w:type="character" w:styleId="Hyperlink">
    <w:name w:val="Hyperlink"/>
    <w:basedOn w:val="DefaultParagraphFont"/>
    <w:uiPriority w:val="99"/>
    <w:unhideWhenUsed/>
    <w:rsid w:val="00943CCA"/>
    <w:rPr>
      <w:color w:val="0000FF" w:themeColor="hyperlink"/>
      <w:u w:val="single"/>
    </w:rPr>
  </w:style>
  <w:style w:type="character" w:customStyle="1" w:styleId="apple-converted-space">
    <w:name w:val="apple-converted-space"/>
    <w:basedOn w:val="DefaultParagraphFont"/>
    <w:rsid w:val="00943CCA"/>
  </w:style>
  <w:style w:type="character" w:styleId="FollowedHyperlink">
    <w:name w:val="FollowedHyperlink"/>
    <w:basedOn w:val="DefaultParagraphFont"/>
    <w:uiPriority w:val="99"/>
    <w:semiHidden/>
    <w:unhideWhenUsed/>
    <w:rsid w:val="00300974"/>
    <w:rPr>
      <w:color w:val="800080" w:themeColor="followedHyperlink"/>
      <w:u w:val="single"/>
    </w:rPr>
  </w:style>
  <w:style w:type="paragraph" w:styleId="BalloonText">
    <w:name w:val="Balloon Text"/>
    <w:basedOn w:val="Normal"/>
    <w:link w:val="BalloonTextChar"/>
    <w:uiPriority w:val="99"/>
    <w:semiHidden/>
    <w:unhideWhenUsed/>
    <w:rsid w:val="000D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nesinc.com/PageView.aspx?f=GEN_WhatTestsDoINeedToTake.html" TargetMode="External"/><Relationship Id="rId13" Type="http://schemas.openxmlformats.org/officeDocument/2006/relationships/hyperlink" Target="https://www.google.com/search?q=Bloom+taxonomy&amp;tbm=isch&amp;tbo=u&amp;source=univ&amp;sa=X&amp;ved=0ahUKEwjugbujnvzOAhVD2oMKHTXCAPMQsAQILA&amp;biw=1398&amp;bih=803" TargetMode="External"/><Relationship Id="rId18" Type="http://schemas.openxmlformats.org/officeDocument/2006/relationships/hyperlink" Target="http://study.com/academy/lesson/acquired-needs-theory-need-for-acheivement-power-affiliation.html" TargetMode="External"/><Relationship Id="rId3" Type="http://schemas.openxmlformats.org/officeDocument/2006/relationships/styles" Target="styles.xml"/><Relationship Id="rId21" Type="http://schemas.openxmlformats.org/officeDocument/2006/relationships/hyperlink" Target="http://www.bing.com/videos/search?q=Equity+Theory+Maslow&amp;&amp;view=detail&amp;mid=9B7CFA867B951B7125099B7CFA867B951B712509&amp;FORM=VRDGAR" TargetMode="External"/><Relationship Id="rId7" Type="http://schemas.openxmlformats.org/officeDocument/2006/relationships/hyperlink" Target="https://www.ohiohighered.org/education-programs/program-finder" TargetMode="External"/><Relationship Id="rId12" Type="http://schemas.openxmlformats.org/officeDocument/2006/relationships/hyperlink" Target="https://www.youtube.com/watch?v=qyqgTThid00" TargetMode="External"/><Relationship Id="rId17" Type="http://schemas.openxmlformats.org/officeDocument/2006/relationships/hyperlink" Target="http://www.slideserve.com/devon/carol-dweck-stanford-univers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y.com/academy/lesson/attribution-theory-and-the-principle-of-locus-of-control.html" TargetMode="External"/><Relationship Id="rId20" Type="http://schemas.openxmlformats.org/officeDocument/2006/relationships/hyperlink" Target="http://study.com/academy/lesson/self-efficacy-definition-theory-quiz.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YDYzR-ZWR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udel.edu/educ/whitson/897s05/files/hiddencurriculum.htm" TargetMode="External"/><Relationship Id="rId23" Type="http://schemas.openxmlformats.org/officeDocument/2006/relationships/hyperlink" Target="http://study.com/academy/lesson/intrinsic-and-extrinsic-motivation-in-education-definition-examples.html" TargetMode="External"/><Relationship Id="rId10" Type="http://schemas.openxmlformats.org/officeDocument/2006/relationships/hyperlink" Target="http://www.oh.nesinc.com/CONTENT/STUDYGUIDE/OH_SG_OBJ_015.htm" TargetMode="External"/><Relationship Id="rId19" Type="http://schemas.openxmlformats.org/officeDocument/2006/relationships/hyperlink" Target="http://study.com/academy/lesson/vrooms-expectancy-theory-of-employee-motivation.html" TargetMode="External"/><Relationship Id="rId4" Type="http://schemas.microsoft.com/office/2007/relationships/stylesWithEffects" Target="stylesWithEffects.xml"/><Relationship Id="rId9" Type="http://schemas.openxmlformats.org/officeDocument/2006/relationships/hyperlink" Target="http://www.oh.nesinc.com/TestView.aspx?f=HTML_FRAG/OH015_TestPage.html" TargetMode="External"/><Relationship Id="rId14" Type="http://schemas.openxmlformats.org/officeDocument/2006/relationships/hyperlink" Target="https://www.youtube.com/watch?v=PqNt19kg37w" TargetMode="External"/><Relationship Id="rId22" Type="http://schemas.openxmlformats.org/officeDocument/2006/relationships/hyperlink" Target="http://study.com/academy/lesson/herzbergs-two-factor-theory-hygiene-factors-motiv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FE9F-BF2A-487D-92A5-6A2578AC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William</dc:creator>
  <cp:lastModifiedBy>larsonw</cp:lastModifiedBy>
  <cp:revision>24</cp:revision>
  <cp:lastPrinted>2018-09-11T13:41:00Z</cp:lastPrinted>
  <dcterms:created xsi:type="dcterms:W3CDTF">2018-09-10T02:30:00Z</dcterms:created>
  <dcterms:modified xsi:type="dcterms:W3CDTF">2018-09-12T15:24:00Z</dcterms:modified>
</cp:coreProperties>
</file>