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A4" w:rsidRPr="00D1190D" w:rsidRDefault="00C63A37" w:rsidP="00636D58">
      <w:pPr>
        <w:rPr>
          <w:rFonts w:ascii="Franklin Gothic Heavy" w:hAnsi="Franklin Gothic Heavy"/>
          <w:sz w:val="44"/>
        </w:rPr>
      </w:pPr>
      <w:r w:rsidRPr="00D1190D">
        <w:rPr>
          <w:rFonts w:ascii="Franklin Gothic Heavy" w:hAnsi="Franklin Gothic Heavy"/>
          <w:sz w:val="52"/>
        </w:rPr>
        <w:br/>
      </w:r>
      <w:r w:rsidR="00B14AA4" w:rsidRPr="00D1190D">
        <w:rPr>
          <w:rFonts w:ascii="Franklin Gothic Heavy" w:hAnsi="Franklin Gothic Heavy"/>
          <w:sz w:val="44"/>
        </w:rPr>
        <w:t>Job Posting</w:t>
      </w:r>
    </w:p>
    <w:p w:rsidR="00D03C1C" w:rsidRPr="003C3491" w:rsidRDefault="00D03C1C" w:rsidP="00636D58">
      <w:pPr>
        <w:spacing w:after="120" w:line="240" w:lineRule="auto"/>
        <w:jc w:val="both"/>
        <w:rPr>
          <w:rFonts w:ascii="Franklin Gothic Book" w:eastAsiaTheme="minorHAnsi" w:hAnsi="Franklin Gothic Book" w:cs="Times New Roman"/>
        </w:rPr>
      </w:pPr>
      <w:r w:rsidRPr="003C3491">
        <w:rPr>
          <w:rFonts w:ascii="Franklin Gothic Book" w:eastAsiaTheme="minorHAnsi" w:hAnsi="Franklin Gothic Book" w:cs="Times New Roman"/>
        </w:rPr>
        <w:t xml:space="preserve">To: </w:t>
      </w:r>
      <w:r w:rsidR="003C3491" w:rsidRPr="003C3491">
        <w:rPr>
          <w:rFonts w:ascii="Franklin Gothic Book" w:eastAsiaTheme="minorHAnsi" w:hAnsi="Franklin Gothic Book" w:cs="Times New Roman"/>
        </w:rPr>
        <w:t>All staff &amp; area media</w:t>
      </w:r>
    </w:p>
    <w:p w:rsidR="00D03C1C" w:rsidRPr="003C3491" w:rsidRDefault="003C3491" w:rsidP="00636D58">
      <w:pPr>
        <w:spacing w:after="120" w:line="240" w:lineRule="auto"/>
        <w:jc w:val="both"/>
        <w:rPr>
          <w:rFonts w:ascii="Franklin Gothic Book" w:eastAsiaTheme="minorHAnsi" w:hAnsi="Franklin Gothic Book" w:cs="Times New Roman"/>
        </w:rPr>
      </w:pPr>
      <w:r w:rsidRPr="003C3491">
        <w:rPr>
          <w:rFonts w:ascii="Franklin Gothic Book" w:eastAsiaTheme="minorHAnsi" w:hAnsi="Franklin Gothic Book" w:cs="Times New Roman"/>
        </w:rPr>
        <w:t xml:space="preserve">From: Lydia </w:t>
      </w:r>
      <w:proofErr w:type="spellStart"/>
      <w:r w:rsidRPr="003C3491">
        <w:rPr>
          <w:rFonts w:ascii="Franklin Gothic Book" w:eastAsiaTheme="minorHAnsi" w:hAnsi="Franklin Gothic Book" w:cs="Times New Roman"/>
        </w:rPr>
        <w:t>Dippre</w:t>
      </w:r>
      <w:proofErr w:type="spellEnd"/>
      <w:r w:rsidRPr="003C3491">
        <w:rPr>
          <w:rFonts w:ascii="Franklin Gothic Book" w:eastAsiaTheme="minorHAnsi" w:hAnsi="Franklin Gothic Book" w:cs="Times New Roman"/>
        </w:rPr>
        <w:t>, HAPCAP for Health Manager</w:t>
      </w:r>
    </w:p>
    <w:p w:rsidR="00D03C1C" w:rsidRPr="003C3491" w:rsidRDefault="002E4936" w:rsidP="00636D58">
      <w:pPr>
        <w:spacing w:after="120" w:line="240" w:lineRule="auto"/>
        <w:jc w:val="both"/>
        <w:rPr>
          <w:rFonts w:ascii="Franklin Gothic Book" w:eastAsiaTheme="minorHAnsi" w:hAnsi="Franklin Gothic Book" w:cs="Times New Roman"/>
        </w:rPr>
      </w:pPr>
      <w:r w:rsidRPr="003C3491">
        <w:rPr>
          <w:rFonts w:ascii="Franklin Gothic Book" w:eastAsiaTheme="minorHAnsi" w:hAnsi="Franklin Gothic Book" w:cs="Times New Roman"/>
        </w:rPr>
        <w:t xml:space="preserve">Date: </w:t>
      </w:r>
      <w:r w:rsidR="003C3491" w:rsidRPr="003C3491">
        <w:rPr>
          <w:rFonts w:ascii="Franklin Gothic Book" w:eastAsiaTheme="minorHAnsi" w:hAnsi="Franklin Gothic Book" w:cs="Times New Roman"/>
        </w:rPr>
        <w:t>11/4/2021</w:t>
      </w:r>
    </w:p>
    <w:p w:rsidR="00D03C1C" w:rsidRPr="003C3491" w:rsidRDefault="00D03C1C" w:rsidP="00636D58">
      <w:pPr>
        <w:spacing w:after="120" w:line="240" w:lineRule="auto"/>
        <w:jc w:val="both"/>
        <w:rPr>
          <w:rFonts w:ascii="Franklin Gothic Book" w:eastAsiaTheme="minorHAnsi" w:hAnsi="Franklin Gothic Book" w:cs="Times New Roman"/>
        </w:rPr>
      </w:pPr>
      <w:r w:rsidRPr="003C3491">
        <w:rPr>
          <w:rFonts w:ascii="Franklin Gothic Book" w:eastAsiaTheme="minorHAnsi" w:hAnsi="Franklin Gothic Book" w:cs="Times New Roman"/>
        </w:rPr>
        <w:t xml:space="preserve">Re: </w:t>
      </w:r>
      <w:r w:rsidR="003C3491" w:rsidRPr="003C3491">
        <w:rPr>
          <w:rFonts w:ascii="Franklin Gothic Book" w:eastAsiaTheme="minorHAnsi" w:hAnsi="Franklin Gothic Book" w:cs="Times New Roman"/>
        </w:rPr>
        <w:t>Hunger &amp; Health Associate</w:t>
      </w:r>
    </w:p>
    <w:p w:rsidR="00D03C1C" w:rsidRPr="00E376B2" w:rsidRDefault="00D03C1C" w:rsidP="00D03C1C">
      <w:pPr>
        <w:spacing w:after="0" w:line="240" w:lineRule="auto"/>
        <w:contextualSpacing/>
        <w:jc w:val="both"/>
        <w:rPr>
          <w:rFonts w:ascii="Franklin Gothic Book" w:eastAsiaTheme="minorHAnsi" w:hAnsi="Franklin Gothic Book" w:cs="Times New Roman"/>
          <w:sz w:val="24"/>
        </w:rPr>
      </w:pPr>
    </w:p>
    <w:p w:rsidR="003C3491" w:rsidRDefault="003C3491" w:rsidP="003C3491">
      <w:pPr>
        <w:rPr>
          <w:rFonts w:ascii="Franklin Gothic Book" w:hAnsi="Franklin Gothic Book" w:cs="Arial"/>
          <w:color w:val="000000"/>
          <w:shd w:val="clear" w:color="auto" w:fill="FFFFFF"/>
        </w:rPr>
      </w:pPr>
      <w:r>
        <w:rPr>
          <w:rFonts w:ascii="Franklin Gothic Book" w:hAnsi="Franklin Gothic Book"/>
        </w:rPr>
        <w:t>We are</w:t>
      </w:r>
      <w:r w:rsidRPr="006B4BE5">
        <w:rPr>
          <w:rFonts w:ascii="Franklin Gothic Book" w:hAnsi="Franklin Gothic Book"/>
        </w:rPr>
        <w:t xml:space="preserve"> excited to announce an immediate opening for a Hunger &amp; Health Associate VISTA at the Southeast Ohio Foodbank in Logan, Ohio. </w:t>
      </w:r>
      <w:r w:rsidRPr="006B4BE5">
        <w:rPr>
          <w:rFonts w:ascii="Franklin Gothic Book" w:hAnsi="Franklin Gothic Book" w:cs="Arial"/>
          <w:color w:val="000000"/>
          <w:shd w:val="clear" w:color="auto" w:fill="FFFFFF"/>
        </w:rPr>
        <w:t>As the VISTA Member at the Southeast Ohio Foodbank, you will increase community access to healthy food by establishing a new distribution location in Athens, Hocking, or Perry County. Working with healthcare physicians and foodbank staff, you will strategically select fresh food items to distribute in the interest of addressing common chronic diseases such as type 2 diabetes, heart disease, and hypertension. Working to strengthen collaborations with healthcare partners and other community members, you will initiate new patient referral systems and enlist community members as volunteers to promote nutrition education at distribution sites. Finally, you will craft necessary communications materials to disseminate at distributions and on social media. These materials will serve to promote nutrition education and spread awareness of resources available in the community.</w:t>
      </w:r>
    </w:p>
    <w:p w:rsidR="003C3491" w:rsidRPr="0027306D" w:rsidRDefault="003C3491" w:rsidP="003C3491">
      <w:pPr>
        <w:rPr>
          <w:rFonts w:ascii="Franklin Gothic Book" w:hAnsi="Franklin Gothic Book"/>
        </w:rPr>
      </w:pPr>
      <w:r>
        <w:rPr>
          <w:rFonts w:ascii="Franklin Gothic Book" w:hAnsi="Franklin Gothic Book" w:cs="Arial"/>
          <w:color w:val="000000"/>
          <w:shd w:val="clear" w:color="auto" w:fill="FFFFFF"/>
        </w:rPr>
        <w:t xml:space="preserve">VISTA program benefits include: Living allowance, training, choice of education award or end of service stipend, health coverage, childcare assistance if eligible and a relocation allowance. For more details about VISTA healthcare benefits, please visit </w:t>
      </w:r>
      <w:hyperlink r:id="rId8" w:history="1">
        <w:r w:rsidRPr="00E7099A">
          <w:rPr>
            <w:rStyle w:val="Hyperlink"/>
            <w:rFonts w:ascii="Franklin Gothic Book" w:hAnsi="Franklin Gothic Book" w:cs="Arial"/>
            <w:shd w:val="clear" w:color="auto" w:fill="FFFFFF"/>
          </w:rPr>
          <w:t>http://www.vistacampus.gov/healthcare</w:t>
        </w:r>
      </w:hyperlink>
      <w:r>
        <w:rPr>
          <w:rFonts w:ascii="Franklin Gothic Book" w:hAnsi="Franklin Gothic Book" w:cs="Arial"/>
          <w:color w:val="000000"/>
          <w:shd w:val="clear" w:color="auto" w:fill="FFFFFF"/>
        </w:rPr>
        <w:t>. This position is a one-year term starting on either January 18</w:t>
      </w:r>
      <w:r w:rsidRPr="0003677B">
        <w:rPr>
          <w:rFonts w:ascii="Franklin Gothic Book" w:hAnsi="Franklin Gothic Book" w:cs="Arial"/>
          <w:color w:val="000000"/>
          <w:shd w:val="clear" w:color="auto" w:fill="FFFFFF"/>
          <w:vertAlign w:val="superscript"/>
        </w:rPr>
        <w:t>th</w:t>
      </w:r>
      <w:r>
        <w:rPr>
          <w:rFonts w:ascii="Franklin Gothic Book" w:hAnsi="Franklin Gothic Book" w:cs="Arial"/>
          <w:color w:val="000000"/>
          <w:shd w:val="clear" w:color="auto" w:fill="FFFFFF"/>
        </w:rPr>
        <w:t xml:space="preserve"> or February 14</w:t>
      </w:r>
      <w:r w:rsidRPr="0003677B">
        <w:rPr>
          <w:rFonts w:ascii="Franklin Gothic Book" w:hAnsi="Franklin Gothic Book" w:cs="Arial"/>
          <w:color w:val="000000"/>
          <w:shd w:val="clear" w:color="auto" w:fill="FFFFFF"/>
          <w:vertAlign w:val="superscript"/>
        </w:rPr>
        <w:t>th</w:t>
      </w:r>
      <w:r>
        <w:rPr>
          <w:rFonts w:ascii="Franklin Gothic Book" w:hAnsi="Franklin Gothic Book" w:cs="Arial"/>
          <w:color w:val="000000"/>
          <w:shd w:val="clear" w:color="auto" w:fill="FFFFFF"/>
        </w:rPr>
        <w:t>.</w:t>
      </w:r>
    </w:p>
    <w:p w:rsidR="003C3491" w:rsidRDefault="003C3491" w:rsidP="003C3491">
      <w:pPr>
        <w:rPr>
          <w:rFonts w:ascii="Franklin Gothic Book" w:hAnsi="Franklin Gothic Book"/>
        </w:rPr>
      </w:pPr>
      <w:r w:rsidRPr="0027306D">
        <w:rPr>
          <w:rFonts w:ascii="Franklin Gothic Book" w:hAnsi="Franklin Gothic Book"/>
        </w:rPr>
        <w:t xml:space="preserve">Ideal candidates will be proficient with Microsoft Office products including word processing, spreadsheet, and e-mail functions. Applicants should be capable of working individually and as a team, possess excellent communication and computer skills, and have the ability to work effectively with a wide range of individuals. A high school diploma or GED is required. </w:t>
      </w:r>
    </w:p>
    <w:p w:rsidR="003C3491" w:rsidRPr="0027306D" w:rsidRDefault="003C3491" w:rsidP="003C3491">
      <w:pPr>
        <w:rPr>
          <w:rFonts w:ascii="Franklin Gothic Book" w:hAnsi="Franklin Gothic Book"/>
        </w:rPr>
      </w:pPr>
      <w:r w:rsidRPr="0027306D">
        <w:rPr>
          <w:rFonts w:ascii="Franklin Gothic Book" w:hAnsi="Franklin Gothic Book"/>
        </w:rPr>
        <w:t>Applicants must have a valid driver’s license and reliable transportation. In addition, applicants must have good time management skills, willing to work flexible hours and be able to pass a criminal background check. HAPCAP is an Equal Opportunity Employer.</w:t>
      </w:r>
    </w:p>
    <w:p w:rsidR="003C3491" w:rsidRPr="0027306D" w:rsidRDefault="003C3491" w:rsidP="003C3491">
      <w:pPr>
        <w:rPr>
          <w:rFonts w:ascii="Franklin Gothic Book" w:hAnsi="Franklin Gothic Book"/>
        </w:rPr>
      </w:pPr>
      <w:r>
        <w:rPr>
          <w:rFonts w:ascii="Franklin Gothic Book" w:hAnsi="Franklin Gothic Book"/>
        </w:rPr>
        <w:t xml:space="preserve">All applicants must apply at the VISTA web portal at </w:t>
      </w:r>
      <w:hyperlink r:id="rId9" w:history="1">
        <w:r w:rsidRPr="00E7099A">
          <w:rPr>
            <w:rStyle w:val="Hyperlink"/>
            <w:rFonts w:ascii="Franklin Gothic Book" w:hAnsi="Franklin Gothic Book"/>
          </w:rPr>
          <w:t>https://my.americorps.gov/mp/listing/viewListing.do?fromSearch=true&amp;id=106431</w:t>
        </w:r>
      </w:hyperlink>
      <w:r>
        <w:rPr>
          <w:rFonts w:ascii="Franklin Gothic Book" w:hAnsi="Franklin Gothic Book"/>
          <w:b/>
        </w:rPr>
        <w:t>.</w:t>
      </w:r>
    </w:p>
    <w:p w:rsidR="003C3491" w:rsidRDefault="003C3491" w:rsidP="003C3491">
      <w:pPr>
        <w:rPr>
          <w:rFonts w:ascii="Franklin Gothic Book" w:hAnsi="Franklin Gothic Book"/>
        </w:rPr>
      </w:pPr>
      <w:r>
        <w:rPr>
          <w:rFonts w:ascii="Franklin Gothic Book" w:hAnsi="Franklin Gothic Book"/>
        </w:rPr>
        <w:t>For any questions, please contact:</w:t>
      </w:r>
    </w:p>
    <w:p w:rsidR="00317EDE" w:rsidRPr="003C3491" w:rsidRDefault="003C3491" w:rsidP="003C3491">
      <w:pPr>
        <w:rPr>
          <w:rFonts w:ascii="Franklin Gothic Book" w:hAnsi="Franklin Gothic Book"/>
        </w:rPr>
      </w:pPr>
      <w:r>
        <w:rPr>
          <w:rFonts w:ascii="Franklin Gothic Book" w:hAnsi="Franklin Gothic Book"/>
        </w:rPr>
        <w:t xml:space="preserve">Lydia </w:t>
      </w:r>
      <w:proofErr w:type="spellStart"/>
      <w:r>
        <w:rPr>
          <w:rFonts w:ascii="Franklin Gothic Book" w:hAnsi="Franklin Gothic Book"/>
        </w:rPr>
        <w:t>Dippre</w:t>
      </w:r>
      <w:proofErr w:type="spellEnd"/>
      <w:r>
        <w:rPr>
          <w:rFonts w:ascii="Franklin Gothic Book" w:hAnsi="Franklin Gothic Book"/>
        </w:rPr>
        <w:br/>
        <w:t>HAPCAP for Health Manager</w:t>
      </w:r>
      <w:r>
        <w:rPr>
          <w:rFonts w:ascii="Franklin Gothic Book" w:hAnsi="Franklin Gothic Book"/>
        </w:rPr>
        <w:br/>
        <w:t>Lydia.dippre@hapcap.org</w:t>
      </w:r>
      <w:bookmarkStart w:id="0" w:name="_GoBack"/>
      <w:bookmarkEnd w:id="0"/>
    </w:p>
    <w:sectPr w:rsidR="00317EDE" w:rsidRPr="003C3491" w:rsidSect="00636D58">
      <w:headerReference w:type="default" r:id="rId10"/>
      <w:footerReference w:type="default" r:id="rId11"/>
      <w:pgSz w:w="12240" w:h="15840"/>
      <w:pgMar w:top="1080" w:right="1080" w:bottom="1080" w:left="1080" w:header="1267" w:footer="5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9C" w:rsidRDefault="00A2739C" w:rsidP="00317EDE">
      <w:pPr>
        <w:spacing w:after="0" w:line="240" w:lineRule="auto"/>
      </w:pPr>
      <w:r>
        <w:separator/>
      </w:r>
    </w:p>
  </w:endnote>
  <w:endnote w:type="continuationSeparator" w:id="0">
    <w:p w:rsidR="00A2739C" w:rsidRDefault="00A2739C" w:rsidP="0031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DE" w:rsidRPr="00317EDE" w:rsidRDefault="00317EDE" w:rsidP="00317EDE">
    <w:pPr>
      <w:pStyle w:val="Footer"/>
      <w:ind w:left="-180" w:right="-180"/>
      <w:jc w:val="center"/>
      <w:rPr>
        <w:b/>
        <w:color w:val="1F497D" w:themeColor="text2"/>
      </w:rPr>
    </w:pPr>
    <w:r>
      <w:rPr>
        <w:b/>
        <w:noProof/>
        <w:color w:val="1F497D" w:themeColor="text2"/>
      </w:rPr>
      <w:drawing>
        <wp:inline distT="0" distB="0" distL="0" distR="0" wp14:anchorId="044326DE" wp14:editId="1F36D0EB">
          <wp:extent cx="6667500" cy="57125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88111" cy="5730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9C" w:rsidRDefault="00A2739C" w:rsidP="00317EDE">
      <w:pPr>
        <w:spacing w:after="0" w:line="240" w:lineRule="auto"/>
      </w:pPr>
      <w:r>
        <w:separator/>
      </w:r>
    </w:p>
  </w:footnote>
  <w:footnote w:type="continuationSeparator" w:id="0">
    <w:p w:rsidR="00A2739C" w:rsidRDefault="00A2739C" w:rsidP="0031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DE" w:rsidRDefault="00317EDE" w:rsidP="00636D5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-119107</wp:posOffset>
          </wp:positionV>
          <wp:extent cx="1007003" cy="681037"/>
          <wp:effectExtent l="0" t="0" r="3175" b="5080"/>
          <wp:wrapThrough wrapText="bothSides">
            <wp:wrapPolygon edited="0">
              <wp:start x="0" y="0"/>
              <wp:lineTo x="0" y="21157"/>
              <wp:lineTo x="21259" y="21157"/>
              <wp:lineTo x="212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ogle.png"/>
                  <pic:cNvPicPr/>
                </pic:nvPicPr>
                <pic:blipFill rotWithShape="1">
                  <a:blip r:embed="rId1">
                    <a:extLst>
                      <a:ext uri="{28A0092B-C50C-407E-A947-70E740481C1C}">
                        <a14:useLocalDpi xmlns:a14="http://schemas.microsoft.com/office/drawing/2010/main" val="0"/>
                      </a:ext>
                    </a:extLst>
                  </a:blip>
                  <a:srcRect l="19743" r="19263"/>
                  <a:stretch/>
                </pic:blipFill>
                <pic:spPr bwMode="auto">
                  <a:xfrm>
                    <a:off x="0" y="0"/>
                    <a:ext cx="1007003" cy="681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7EDE" w:rsidRDefault="00317EDE" w:rsidP="00317EDE">
    <w:pPr>
      <w:pStyle w:val="Header"/>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27A"/>
    <w:multiLevelType w:val="hybridMultilevel"/>
    <w:tmpl w:val="F7B46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zN7A0NTEFkgamxko6SsGpxcWZ+XkgBaa1APE1MOUsAAAA"/>
  </w:docVars>
  <w:rsids>
    <w:rsidRoot w:val="00317EDE"/>
    <w:rsid w:val="00014E9F"/>
    <w:rsid w:val="00030955"/>
    <w:rsid w:val="000C5CAC"/>
    <w:rsid w:val="00112128"/>
    <w:rsid w:val="00141716"/>
    <w:rsid w:val="0015189A"/>
    <w:rsid w:val="00151F76"/>
    <w:rsid w:val="00160547"/>
    <w:rsid w:val="0017366D"/>
    <w:rsid w:val="00191A87"/>
    <w:rsid w:val="001E7E4B"/>
    <w:rsid w:val="001F4433"/>
    <w:rsid w:val="002464A6"/>
    <w:rsid w:val="00257551"/>
    <w:rsid w:val="002E4936"/>
    <w:rsid w:val="002F1873"/>
    <w:rsid w:val="00317EDE"/>
    <w:rsid w:val="00330675"/>
    <w:rsid w:val="003462DB"/>
    <w:rsid w:val="00380E18"/>
    <w:rsid w:val="00385BA1"/>
    <w:rsid w:val="003904AA"/>
    <w:rsid w:val="00393EE6"/>
    <w:rsid w:val="003C3491"/>
    <w:rsid w:val="003E2B59"/>
    <w:rsid w:val="004036C3"/>
    <w:rsid w:val="0042186F"/>
    <w:rsid w:val="00442C09"/>
    <w:rsid w:val="00476909"/>
    <w:rsid w:val="00495E3C"/>
    <w:rsid w:val="00495F33"/>
    <w:rsid w:val="00572A00"/>
    <w:rsid w:val="005823C5"/>
    <w:rsid w:val="00582BD5"/>
    <w:rsid w:val="005D6100"/>
    <w:rsid w:val="005E6814"/>
    <w:rsid w:val="00621E6B"/>
    <w:rsid w:val="00636D58"/>
    <w:rsid w:val="006379A5"/>
    <w:rsid w:val="0072607E"/>
    <w:rsid w:val="007325B7"/>
    <w:rsid w:val="007347F0"/>
    <w:rsid w:val="008109CF"/>
    <w:rsid w:val="00815B2D"/>
    <w:rsid w:val="008B3F20"/>
    <w:rsid w:val="00927872"/>
    <w:rsid w:val="009820E0"/>
    <w:rsid w:val="00A2739C"/>
    <w:rsid w:val="00A704AC"/>
    <w:rsid w:val="00A85222"/>
    <w:rsid w:val="00AC73FE"/>
    <w:rsid w:val="00B14AA4"/>
    <w:rsid w:val="00B50AB3"/>
    <w:rsid w:val="00BA14E2"/>
    <w:rsid w:val="00BB46CE"/>
    <w:rsid w:val="00BB5762"/>
    <w:rsid w:val="00C076F5"/>
    <w:rsid w:val="00C23EBF"/>
    <w:rsid w:val="00C26439"/>
    <w:rsid w:val="00C50489"/>
    <w:rsid w:val="00C63A37"/>
    <w:rsid w:val="00C83544"/>
    <w:rsid w:val="00CB151C"/>
    <w:rsid w:val="00CC3FCA"/>
    <w:rsid w:val="00CC5EB0"/>
    <w:rsid w:val="00CF7AE8"/>
    <w:rsid w:val="00D03C1C"/>
    <w:rsid w:val="00D1190D"/>
    <w:rsid w:val="00D90F0D"/>
    <w:rsid w:val="00DB4A6D"/>
    <w:rsid w:val="00DC054D"/>
    <w:rsid w:val="00E06BD4"/>
    <w:rsid w:val="00E134CC"/>
    <w:rsid w:val="00E35B4C"/>
    <w:rsid w:val="00E36F6F"/>
    <w:rsid w:val="00E376B2"/>
    <w:rsid w:val="00EA7194"/>
    <w:rsid w:val="00EC5B3E"/>
    <w:rsid w:val="00EE090A"/>
    <w:rsid w:val="00EF0274"/>
    <w:rsid w:val="00EF6E1E"/>
    <w:rsid w:val="00F30B6F"/>
    <w:rsid w:val="00F4127A"/>
    <w:rsid w:val="00F657A4"/>
    <w:rsid w:val="00FA3500"/>
    <w:rsid w:val="00FB0BEB"/>
    <w:rsid w:val="00FB6DD3"/>
    <w:rsid w:val="00FD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6478"/>
  <w15:docId w15:val="{99506CE6-DB9E-4F16-804A-0BF476C5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17EDE"/>
  </w:style>
  <w:style w:type="paragraph" w:styleId="Footer">
    <w:name w:val="footer"/>
    <w:basedOn w:val="Normal"/>
    <w:link w:val="FooterChar"/>
    <w:uiPriority w:val="99"/>
    <w:unhideWhenUsed/>
    <w:rsid w:val="00317E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17EDE"/>
  </w:style>
  <w:style w:type="paragraph" w:styleId="NoSpacing">
    <w:name w:val="No Spacing"/>
    <w:uiPriority w:val="1"/>
    <w:qFormat/>
    <w:rsid w:val="00317EDE"/>
    <w:pPr>
      <w:spacing w:after="0" w:line="240" w:lineRule="auto"/>
    </w:pPr>
    <w:rPr>
      <w:rFonts w:eastAsiaTheme="minorEastAsia"/>
    </w:rPr>
  </w:style>
  <w:style w:type="paragraph" w:styleId="BalloonText">
    <w:name w:val="Balloon Text"/>
    <w:basedOn w:val="Normal"/>
    <w:link w:val="BalloonTextChar"/>
    <w:uiPriority w:val="99"/>
    <w:semiHidden/>
    <w:unhideWhenUsed/>
    <w:rsid w:val="005E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14"/>
    <w:rPr>
      <w:rFonts w:ascii="Tahoma" w:eastAsiaTheme="minorEastAsia" w:hAnsi="Tahoma" w:cs="Tahoma"/>
      <w:sz w:val="16"/>
      <w:szCs w:val="16"/>
    </w:rPr>
  </w:style>
  <w:style w:type="character" w:styleId="Hyperlink">
    <w:name w:val="Hyperlink"/>
    <w:basedOn w:val="DefaultParagraphFont"/>
    <w:uiPriority w:val="99"/>
    <w:unhideWhenUsed/>
    <w:rsid w:val="00C26439"/>
    <w:rPr>
      <w:color w:val="0000FF" w:themeColor="hyperlink"/>
      <w:u w:val="single"/>
    </w:rPr>
  </w:style>
  <w:style w:type="paragraph" w:styleId="ListParagraph">
    <w:name w:val="List Paragraph"/>
    <w:basedOn w:val="Normal"/>
    <w:uiPriority w:val="34"/>
    <w:qFormat/>
    <w:rsid w:val="00E134CC"/>
    <w:pPr>
      <w:ind w:left="720"/>
      <w:contextualSpacing/>
    </w:pPr>
  </w:style>
  <w:style w:type="paragraph" w:styleId="NormalWeb">
    <w:name w:val="Normal (Web)"/>
    <w:basedOn w:val="Normal"/>
    <w:uiPriority w:val="99"/>
    <w:unhideWhenUsed/>
    <w:rsid w:val="00636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4502">
      <w:bodyDiv w:val="1"/>
      <w:marLeft w:val="0"/>
      <w:marRight w:val="0"/>
      <w:marTop w:val="0"/>
      <w:marBottom w:val="0"/>
      <w:divBdr>
        <w:top w:val="none" w:sz="0" w:space="0" w:color="auto"/>
        <w:left w:val="none" w:sz="0" w:space="0" w:color="auto"/>
        <w:bottom w:val="none" w:sz="0" w:space="0" w:color="auto"/>
        <w:right w:val="none" w:sz="0" w:space="0" w:color="auto"/>
      </w:divBdr>
    </w:div>
    <w:div w:id="5202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campus.gov/health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americorps.gov/mp/listing/viewListing.do?fromSearch=true&amp;id=1064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1EE2-B28B-4CDF-9E64-20277E6E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dc:creator>
  <cp:lastModifiedBy>Claire Gysegem</cp:lastModifiedBy>
  <cp:revision>2</cp:revision>
  <cp:lastPrinted>2018-05-07T15:15:00Z</cp:lastPrinted>
  <dcterms:created xsi:type="dcterms:W3CDTF">2021-11-04T15:25:00Z</dcterms:created>
  <dcterms:modified xsi:type="dcterms:W3CDTF">2021-11-04T15:25:00Z</dcterms:modified>
</cp:coreProperties>
</file>