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1C7C" w14:textId="2558A44F" w:rsidR="00E51391" w:rsidRDefault="00FC1B15" w:rsidP="00FC1B15">
      <w:pPr>
        <w:rPr>
          <w:b/>
          <w:sz w:val="24"/>
          <w:szCs w:val="24"/>
        </w:rPr>
      </w:pPr>
      <w:bookmarkStart w:id="0" w:name="_GoBack"/>
      <w:bookmarkEnd w:id="0"/>
      <w:r>
        <w:rPr>
          <w:b/>
          <w:sz w:val="24"/>
          <w:szCs w:val="24"/>
        </w:rPr>
        <w:t xml:space="preserve">Vol. XXXIV, No. </w:t>
      </w:r>
      <w:r w:rsidR="00851EF2">
        <w:rPr>
          <w:b/>
          <w:sz w:val="24"/>
          <w:szCs w:val="24"/>
        </w:rPr>
        <w:t>8</w:t>
      </w:r>
      <w:r>
        <w:rPr>
          <w:b/>
          <w:sz w:val="24"/>
          <w:szCs w:val="24"/>
        </w:rPr>
        <w:t xml:space="preserve">                              </w:t>
      </w:r>
      <w:r w:rsidR="00D4689C">
        <w:rPr>
          <w:b/>
          <w:sz w:val="24"/>
          <w:szCs w:val="24"/>
        </w:rPr>
        <w:t xml:space="preserve">       </w:t>
      </w:r>
      <w:hyperlink r:id="rId5" w:history="1">
        <w:r w:rsidR="001A648B" w:rsidRPr="000644F9">
          <w:rPr>
            <w:rStyle w:val="Hyperlink"/>
            <w:b/>
            <w:sz w:val="24"/>
            <w:szCs w:val="24"/>
          </w:rPr>
          <w:t>www.ohio.edu/emeriti</w:t>
        </w:r>
      </w:hyperlink>
      <w:r w:rsidR="001A648B">
        <w:rPr>
          <w:b/>
          <w:sz w:val="24"/>
          <w:szCs w:val="24"/>
        </w:rPr>
        <w:t xml:space="preserve">   </w:t>
      </w:r>
      <w:r w:rsidR="00D4689C">
        <w:rPr>
          <w:b/>
          <w:sz w:val="24"/>
          <w:szCs w:val="24"/>
        </w:rPr>
        <w:t xml:space="preserve">                              </w:t>
      </w:r>
      <w:r w:rsidR="006B676B">
        <w:rPr>
          <w:b/>
          <w:sz w:val="24"/>
          <w:szCs w:val="24"/>
        </w:rPr>
        <w:t xml:space="preserve">    </w:t>
      </w:r>
      <w:r w:rsidR="00D4689C">
        <w:rPr>
          <w:b/>
          <w:sz w:val="24"/>
          <w:szCs w:val="24"/>
        </w:rPr>
        <w:t xml:space="preserve"> </w:t>
      </w:r>
      <w:proofErr w:type="gramStart"/>
      <w:r w:rsidR="00851EF2">
        <w:rPr>
          <w:b/>
          <w:sz w:val="24"/>
          <w:szCs w:val="24"/>
        </w:rPr>
        <w:t>April</w:t>
      </w:r>
      <w:r w:rsidR="006B676B">
        <w:rPr>
          <w:b/>
          <w:sz w:val="24"/>
          <w:szCs w:val="24"/>
        </w:rPr>
        <w:t>,</w:t>
      </w:r>
      <w:proofErr w:type="gramEnd"/>
      <w:r w:rsidR="001A648B">
        <w:rPr>
          <w:b/>
          <w:sz w:val="24"/>
          <w:szCs w:val="24"/>
        </w:rPr>
        <w:t xml:space="preserve"> 2019</w:t>
      </w:r>
      <w:r w:rsidR="00D4689C">
        <w:rPr>
          <w:b/>
          <w:sz w:val="24"/>
          <w:szCs w:val="24"/>
        </w:rPr>
        <w:t xml:space="preserve">           </w:t>
      </w:r>
      <w:r>
        <w:rPr>
          <w:b/>
          <w:sz w:val="24"/>
          <w:szCs w:val="24"/>
        </w:rPr>
        <w:t xml:space="preserve">      </w:t>
      </w:r>
      <w:r w:rsidR="00D4689C">
        <w:rPr>
          <w:b/>
          <w:sz w:val="24"/>
          <w:szCs w:val="24"/>
        </w:rPr>
        <w:t xml:space="preserve">                              </w:t>
      </w:r>
      <w:r>
        <w:rPr>
          <w:b/>
          <w:sz w:val="24"/>
          <w:szCs w:val="24"/>
        </w:rPr>
        <w:t xml:space="preserve">                             </w:t>
      </w:r>
      <w:r w:rsidR="00D4689C">
        <w:rPr>
          <w:b/>
          <w:sz w:val="24"/>
          <w:szCs w:val="24"/>
        </w:rPr>
        <w:t xml:space="preserve">        </w:t>
      </w:r>
    </w:p>
    <w:p w14:paraId="73D0F488" w14:textId="21B2118F" w:rsidR="00FC1B15" w:rsidRDefault="00FC1B15" w:rsidP="00FC1B15">
      <w:pPr>
        <w:jc w:val="center"/>
        <w:rPr>
          <w:sz w:val="96"/>
          <w:szCs w:val="96"/>
        </w:rPr>
      </w:pPr>
      <w:r>
        <w:rPr>
          <w:sz w:val="96"/>
          <w:szCs w:val="96"/>
        </w:rPr>
        <w:t>EMERITI NEWSLETTER</w:t>
      </w:r>
    </w:p>
    <w:p w14:paraId="4758650E" w14:textId="48AAFF4E" w:rsidR="00FC1B15" w:rsidRDefault="00FC1B15" w:rsidP="00FC1B15">
      <w:pPr>
        <w:pBdr>
          <w:bottom w:val="double" w:sz="6" w:space="1" w:color="auto"/>
        </w:pBdr>
        <w:jc w:val="center"/>
        <w:rPr>
          <w:sz w:val="32"/>
          <w:szCs w:val="32"/>
        </w:rPr>
      </w:pPr>
      <w:r>
        <w:rPr>
          <w:sz w:val="32"/>
          <w:szCs w:val="32"/>
        </w:rPr>
        <w:t>OHIO UNIVERSITY</w:t>
      </w:r>
    </w:p>
    <w:p w14:paraId="56C8CD58" w14:textId="211510B1" w:rsidR="00245F83" w:rsidRDefault="00851EF2" w:rsidP="00F7773D">
      <w:pPr>
        <w:rPr>
          <w:b/>
          <w:sz w:val="32"/>
          <w:szCs w:val="32"/>
        </w:rPr>
      </w:pPr>
      <w:r>
        <w:rPr>
          <w:b/>
          <w:sz w:val="32"/>
          <w:szCs w:val="32"/>
        </w:rPr>
        <w:t>April Program</w:t>
      </w:r>
    </w:p>
    <w:p w14:paraId="2438A1E9" w14:textId="77777777" w:rsidR="00E365E1" w:rsidRDefault="00E365E1" w:rsidP="00E365E1">
      <w:pPr>
        <w:rPr>
          <w:sz w:val="32"/>
          <w:szCs w:val="32"/>
        </w:rPr>
      </w:pPr>
      <w:r>
        <w:rPr>
          <w:b/>
          <w:sz w:val="32"/>
          <w:szCs w:val="32"/>
        </w:rPr>
        <w:tab/>
      </w:r>
      <w:r w:rsidRPr="00E365E1">
        <w:rPr>
          <w:sz w:val="24"/>
          <w:szCs w:val="24"/>
        </w:rPr>
        <w:t>April is</w:t>
      </w:r>
      <w:r>
        <w:rPr>
          <w:sz w:val="24"/>
          <w:szCs w:val="24"/>
        </w:rPr>
        <w:t xml:space="preserve"> National Poetry Month, </w:t>
      </w:r>
      <w:r w:rsidRPr="00E365E1">
        <w:rPr>
          <w:i/>
          <w:sz w:val="24"/>
          <w:szCs w:val="24"/>
        </w:rPr>
        <w:t>ergo</w:t>
      </w:r>
      <w:r>
        <w:rPr>
          <w:i/>
          <w:sz w:val="24"/>
          <w:szCs w:val="24"/>
        </w:rPr>
        <w:t>:</w:t>
      </w:r>
    </w:p>
    <w:p w14:paraId="3458BA2C" w14:textId="06902F0A" w:rsidR="0082109E" w:rsidRPr="00E365E1" w:rsidRDefault="0082109E" w:rsidP="00E365E1">
      <w:pPr>
        <w:rPr>
          <w:sz w:val="32"/>
          <w:szCs w:val="32"/>
        </w:rPr>
      </w:pPr>
      <w:r w:rsidRPr="003A2BA8">
        <w:rPr>
          <w:sz w:val="24"/>
          <w:szCs w:val="24"/>
        </w:rPr>
        <w:t xml:space="preserve">Three times a Pushcart nominee, </w:t>
      </w:r>
      <w:r w:rsidRPr="00EB4CE8">
        <w:rPr>
          <w:b/>
          <w:sz w:val="24"/>
          <w:szCs w:val="24"/>
        </w:rPr>
        <w:t>Kari Gunther-Seymour’s</w:t>
      </w:r>
      <w:r w:rsidRPr="003A2BA8">
        <w:rPr>
          <w:sz w:val="24"/>
          <w:szCs w:val="24"/>
        </w:rPr>
        <w:t xml:space="preserve"> chapbook </w:t>
      </w:r>
      <w:r w:rsidRPr="003A2BA8">
        <w:rPr>
          <w:i/>
          <w:sz w:val="24"/>
          <w:szCs w:val="24"/>
        </w:rPr>
        <w:t>Serving</w:t>
      </w:r>
      <w:r w:rsidRPr="003A2BA8">
        <w:rPr>
          <w:sz w:val="24"/>
          <w:szCs w:val="24"/>
        </w:rPr>
        <w:t xml:space="preserve"> was chosen runner-up in the </w:t>
      </w:r>
      <w:r w:rsidRPr="003A2BA8">
        <w:rPr>
          <w:i/>
          <w:sz w:val="24"/>
          <w:szCs w:val="24"/>
        </w:rPr>
        <w:t xml:space="preserve">2016 Yellow Chair Review Annual Chapbook Contest </w:t>
      </w:r>
      <w:r w:rsidRPr="003A2BA8">
        <w:rPr>
          <w:sz w:val="24"/>
          <w:szCs w:val="24"/>
        </w:rPr>
        <w:t xml:space="preserve">and nominated for a 2018 Ohioana Award.  Her poems can be found in many fine journals, </w:t>
      </w:r>
      <w:r w:rsidRPr="003A2BA8">
        <w:rPr>
          <w:i/>
          <w:sz w:val="24"/>
          <w:szCs w:val="24"/>
        </w:rPr>
        <w:t xml:space="preserve">Rattle, Crab Orchard Review, CALYX, Still, Stirring, Main Street Rag, </w:t>
      </w:r>
      <w:r w:rsidRPr="003A2BA8">
        <w:rPr>
          <w:sz w:val="24"/>
          <w:szCs w:val="24"/>
        </w:rPr>
        <w:t xml:space="preserve">and on her website </w:t>
      </w:r>
      <w:hyperlink r:id="rId6" w:history="1">
        <w:r w:rsidRPr="003A2BA8">
          <w:rPr>
            <w:rStyle w:val="Hyperlink"/>
            <w:sz w:val="24"/>
            <w:szCs w:val="24"/>
          </w:rPr>
          <w:t>www.kariguntherseymourpoet.com</w:t>
        </w:r>
      </w:hyperlink>
      <w:r w:rsidRPr="003A2BA8">
        <w:rPr>
          <w:sz w:val="24"/>
          <w:szCs w:val="24"/>
        </w:rPr>
        <w:t xml:space="preserve">.  She is an instructor in </w:t>
      </w:r>
      <w:r w:rsidR="00E365E1">
        <w:rPr>
          <w:sz w:val="24"/>
          <w:szCs w:val="24"/>
        </w:rPr>
        <w:t>OU’s</w:t>
      </w:r>
      <w:r w:rsidRPr="003A2BA8">
        <w:rPr>
          <w:sz w:val="24"/>
          <w:szCs w:val="24"/>
        </w:rPr>
        <w:t xml:space="preserve"> </w:t>
      </w:r>
      <w:proofErr w:type="spellStart"/>
      <w:r w:rsidRPr="003A2BA8">
        <w:rPr>
          <w:sz w:val="24"/>
          <w:szCs w:val="24"/>
        </w:rPr>
        <w:t>E.</w:t>
      </w:r>
      <w:proofErr w:type="gramStart"/>
      <w:r w:rsidRPr="003A2BA8">
        <w:rPr>
          <w:sz w:val="24"/>
          <w:szCs w:val="24"/>
        </w:rPr>
        <w:t>W.Scripps</w:t>
      </w:r>
      <w:proofErr w:type="spellEnd"/>
      <w:proofErr w:type="gramEnd"/>
      <w:r w:rsidRPr="003A2BA8">
        <w:rPr>
          <w:sz w:val="24"/>
          <w:szCs w:val="24"/>
        </w:rPr>
        <w:t xml:space="preserve"> School of </w:t>
      </w:r>
      <w:proofErr w:type="spellStart"/>
      <w:r w:rsidRPr="003A2BA8">
        <w:rPr>
          <w:sz w:val="24"/>
          <w:szCs w:val="24"/>
        </w:rPr>
        <w:t>Journalismand</w:t>
      </w:r>
      <w:proofErr w:type="spellEnd"/>
      <w:r w:rsidRPr="003A2BA8">
        <w:rPr>
          <w:sz w:val="24"/>
          <w:szCs w:val="24"/>
        </w:rPr>
        <w:t xml:space="preserve"> Poet Laureate for Athens</w:t>
      </w:r>
      <w:r w:rsidR="00E365E1">
        <w:rPr>
          <w:sz w:val="24"/>
          <w:szCs w:val="24"/>
        </w:rPr>
        <w:t>.</w:t>
      </w:r>
      <w:r w:rsidRPr="003A2BA8">
        <w:rPr>
          <w:sz w:val="24"/>
          <w:szCs w:val="24"/>
        </w:rPr>
        <w:t xml:space="preserve"> </w:t>
      </w:r>
    </w:p>
    <w:p w14:paraId="3F017461" w14:textId="750212C0" w:rsidR="00424212" w:rsidRPr="00E14490" w:rsidRDefault="00EB4CE8" w:rsidP="00F7773D">
      <w:pPr>
        <w:rPr>
          <w:rFonts w:ascii="Calibri Light" w:hAnsi="Calibri Light"/>
          <w:i/>
        </w:rPr>
      </w:pPr>
      <w:r w:rsidRPr="00ED53E9">
        <w:rPr>
          <w:rFonts w:ascii="Calibri Light" w:hAnsi="Calibri Light"/>
        </w:rPr>
        <w:tab/>
      </w:r>
      <w:r w:rsidRPr="00EB4CE8">
        <w:rPr>
          <w:rFonts w:ascii="Calibri Light" w:hAnsi="Calibri Light"/>
          <w:b/>
          <w:sz w:val="24"/>
          <w:szCs w:val="24"/>
        </w:rPr>
        <w:t>Patricia Black</w:t>
      </w:r>
      <w:r w:rsidRPr="00EB4CE8">
        <w:rPr>
          <w:rFonts w:ascii="Calibri Light" w:hAnsi="Calibri Light"/>
          <w:sz w:val="24"/>
          <w:szCs w:val="24"/>
        </w:rPr>
        <w:t xml:space="preserve"> taught English in Ita</w:t>
      </w:r>
      <w:r w:rsidR="00E14490">
        <w:rPr>
          <w:rFonts w:ascii="Calibri Light" w:hAnsi="Calibri Light"/>
          <w:sz w:val="24"/>
          <w:szCs w:val="24"/>
        </w:rPr>
        <w:t>ly,</w:t>
      </w:r>
      <w:r w:rsidRPr="00EB4CE8">
        <w:rPr>
          <w:rFonts w:ascii="Calibri Light" w:hAnsi="Calibri Light"/>
          <w:sz w:val="24"/>
          <w:szCs w:val="24"/>
        </w:rPr>
        <w:t xml:space="preserve"> was editor of Ohio University Publications, was a travel agent</w:t>
      </w:r>
      <w:r w:rsidR="00941106">
        <w:rPr>
          <w:rFonts w:ascii="Calibri Light" w:hAnsi="Calibri Light"/>
          <w:sz w:val="24"/>
          <w:szCs w:val="24"/>
        </w:rPr>
        <w:t>,</w:t>
      </w:r>
      <w:r w:rsidRPr="00EB4CE8">
        <w:rPr>
          <w:rFonts w:ascii="Calibri Light" w:hAnsi="Calibri Light"/>
          <w:sz w:val="24"/>
          <w:szCs w:val="24"/>
        </w:rPr>
        <w:t xml:space="preserve"> and drove a bookmobile.  Now she writes poems, gardens, and edits academic papers for international students. She is a member of the Athens Poetry Group, the </w:t>
      </w:r>
      <w:r w:rsidR="00941106">
        <w:rPr>
          <w:rFonts w:ascii="Calibri Light" w:hAnsi="Calibri Light"/>
          <w:sz w:val="24"/>
          <w:szCs w:val="24"/>
        </w:rPr>
        <w:t xml:space="preserve">online </w:t>
      </w:r>
      <w:proofErr w:type="spellStart"/>
      <w:r w:rsidRPr="00EB4CE8">
        <w:rPr>
          <w:rFonts w:ascii="Calibri Light" w:hAnsi="Calibri Light"/>
          <w:sz w:val="24"/>
          <w:szCs w:val="24"/>
        </w:rPr>
        <w:t>PentaPoets</w:t>
      </w:r>
      <w:proofErr w:type="spellEnd"/>
      <w:r w:rsidR="00941106">
        <w:rPr>
          <w:rFonts w:ascii="Calibri Light" w:hAnsi="Calibri Light"/>
          <w:sz w:val="24"/>
          <w:szCs w:val="24"/>
        </w:rPr>
        <w:t>,</w:t>
      </w:r>
      <w:r w:rsidRPr="00EB4CE8">
        <w:rPr>
          <w:rFonts w:ascii="Calibri Light" w:hAnsi="Calibri Light"/>
          <w:sz w:val="24"/>
          <w:szCs w:val="24"/>
        </w:rPr>
        <w:t xml:space="preserve"> the Evening Poets, and the Ohio Poetry Association.  Her poems have appeared in the OPA’s </w:t>
      </w:r>
      <w:r w:rsidRPr="00EB4CE8">
        <w:rPr>
          <w:rFonts w:ascii="Calibri Light" w:hAnsi="Calibri Light"/>
          <w:i/>
          <w:sz w:val="24"/>
          <w:szCs w:val="24"/>
        </w:rPr>
        <w:t>Common Threads</w:t>
      </w:r>
      <w:r w:rsidRPr="00EB4CE8">
        <w:rPr>
          <w:rFonts w:ascii="Calibri Light" w:hAnsi="Calibri Light"/>
          <w:sz w:val="24"/>
          <w:szCs w:val="24"/>
        </w:rPr>
        <w:t xml:space="preserve"> and its juried anthology </w:t>
      </w:r>
      <w:r w:rsidRPr="00EB4CE8">
        <w:rPr>
          <w:rFonts w:ascii="Calibri Light" w:hAnsi="Calibri Light"/>
          <w:i/>
          <w:sz w:val="24"/>
          <w:szCs w:val="24"/>
        </w:rPr>
        <w:t xml:space="preserve">Everything Stops and Listens.  </w:t>
      </w:r>
      <w:r w:rsidRPr="00EB4CE8">
        <w:rPr>
          <w:rFonts w:ascii="Calibri Light" w:hAnsi="Calibri Light"/>
          <w:sz w:val="24"/>
          <w:szCs w:val="24"/>
        </w:rPr>
        <w:t xml:space="preserve">She has been a featured reader in Athens, Cincinnati, Columbus, Coshocton, Marion and Wooster.  Her children’s book </w:t>
      </w:r>
      <w:proofErr w:type="spellStart"/>
      <w:r w:rsidRPr="00EB4CE8">
        <w:rPr>
          <w:rFonts w:ascii="Calibri Light" w:hAnsi="Calibri Light"/>
          <w:i/>
          <w:sz w:val="24"/>
          <w:szCs w:val="24"/>
        </w:rPr>
        <w:t>Twillaby</w:t>
      </w:r>
      <w:proofErr w:type="spellEnd"/>
      <w:r w:rsidRPr="00EB4CE8">
        <w:rPr>
          <w:rFonts w:ascii="Calibri Light" w:hAnsi="Calibri Light"/>
          <w:i/>
          <w:sz w:val="24"/>
          <w:szCs w:val="24"/>
        </w:rPr>
        <w:t xml:space="preserve"> Pond </w:t>
      </w:r>
      <w:r w:rsidRPr="00EB4CE8">
        <w:rPr>
          <w:rFonts w:ascii="Calibri Light" w:hAnsi="Calibri Light"/>
          <w:sz w:val="24"/>
          <w:szCs w:val="24"/>
        </w:rPr>
        <w:t>will come out in the fall</w:t>
      </w:r>
      <w:r w:rsidRPr="00ED53E9">
        <w:rPr>
          <w:rFonts w:ascii="Calibri Light" w:hAnsi="Calibri Light"/>
        </w:rPr>
        <w:t>.</w:t>
      </w:r>
    </w:p>
    <w:p w14:paraId="77CD8AD4" w14:textId="3B368B15" w:rsidR="00CA256A" w:rsidRDefault="00CA256A" w:rsidP="00CA256A">
      <w:pPr>
        <w:jc w:val="center"/>
        <w:rPr>
          <w:sz w:val="44"/>
          <w:szCs w:val="44"/>
        </w:rPr>
      </w:pPr>
      <w:r w:rsidRPr="00D4689C">
        <w:rPr>
          <w:sz w:val="44"/>
          <w:szCs w:val="44"/>
        </w:rPr>
        <w:t>EMERITI LUNCHEON</w:t>
      </w:r>
    </w:p>
    <w:p w14:paraId="368283CA" w14:textId="0CD4FC4E" w:rsidR="000924C2" w:rsidRPr="00E365E1" w:rsidRDefault="000924C2" w:rsidP="00CA256A">
      <w:pPr>
        <w:jc w:val="center"/>
        <w:rPr>
          <w:color w:val="FF0000"/>
          <w:sz w:val="36"/>
          <w:szCs w:val="36"/>
        </w:rPr>
      </w:pPr>
      <w:r w:rsidRPr="00E365E1">
        <w:rPr>
          <w:color w:val="FF0000"/>
          <w:sz w:val="36"/>
          <w:szCs w:val="36"/>
        </w:rPr>
        <w:t>Notice:  There will be no luncheon in June.</w:t>
      </w:r>
    </w:p>
    <w:p w14:paraId="60A87D21" w14:textId="02DCA897" w:rsidR="0063719B" w:rsidRDefault="00851EF2" w:rsidP="00F7773D">
      <w:pPr>
        <w:jc w:val="center"/>
        <w:rPr>
          <w:sz w:val="28"/>
          <w:szCs w:val="28"/>
        </w:rPr>
      </w:pPr>
      <w:r>
        <w:rPr>
          <w:sz w:val="28"/>
          <w:szCs w:val="28"/>
        </w:rPr>
        <w:t>April 18</w:t>
      </w:r>
      <w:r w:rsidR="00360553">
        <w:rPr>
          <w:sz w:val="28"/>
          <w:szCs w:val="28"/>
        </w:rPr>
        <w:t>, 2019</w:t>
      </w:r>
      <w:r w:rsidR="0063719B">
        <w:rPr>
          <w:sz w:val="28"/>
          <w:szCs w:val="28"/>
        </w:rPr>
        <w:t>, 11:30 a.m., The Ohio University Inn</w:t>
      </w:r>
    </w:p>
    <w:p w14:paraId="470B6312" w14:textId="159B714C" w:rsidR="002E0D35" w:rsidRDefault="0063719B" w:rsidP="0063719B">
      <w:pPr>
        <w:rPr>
          <w:b/>
          <w:sz w:val="24"/>
          <w:szCs w:val="24"/>
        </w:rPr>
      </w:pPr>
      <w:r>
        <w:rPr>
          <w:b/>
          <w:sz w:val="24"/>
          <w:szCs w:val="24"/>
        </w:rPr>
        <w:t xml:space="preserve">MENU                                                        Things to Remember About </w:t>
      </w:r>
      <w:r w:rsidR="00E023E7">
        <w:rPr>
          <w:b/>
          <w:sz w:val="24"/>
          <w:szCs w:val="24"/>
        </w:rPr>
        <w:t xml:space="preserve">the </w:t>
      </w:r>
      <w:r>
        <w:rPr>
          <w:b/>
          <w:sz w:val="24"/>
          <w:szCs w:val="24"/>
        </w:rPr>
        <w:t>Luncheon</w:t>
      </w:r>
      <w:r w:rsidR="00E023E7">
        <w:rPr>
          <w:b/>
          <w:sz w:val="24"/>
          <w:szCs w:val="24"/>
        </w:rPr>
        <w:t xml:space="preserve"> </w:t>
      </w:r>
    </w:p>
    <w:p w14:paraId="1683DD7C" w14:textId="6D041941" w:rsidR="0063719B" w:rsidRPr="00E023E7" w:rsidRDefault="002C6E1A" w:rsidP="0063719B">
      <w:pPr>
        <w:rPr>
          <w:b/>
          <w:sz w:val="24"/>
          <w:szCs w:val="24"/>
        </w:rPr>
      </w:pPr>
      <w:r>
        <w:rPr>
          <w:sz w:val="24"/>
          <w:szCs w:val="24"/>
        </w:rPr>
        <w:t>Mixed Green</w:t>
      </w:r>
      <w:r w:rsidR="00E023E7">
        <w:rPr>
          <w:sz w:val="24"/>
          <w:szCs w:val="24"/>
        </w:rPr>
        <w:t xml:space="preserve"> Sala</w:t>
      </w:r>
      <w:r w:rsidR="00CA6FDA">
        <w:rPr>
          <w:sz w:val="24"/>
          <w:szCs w:val="24"/>
        </w:rPr>
        <w:t>d</w:t>
      </w:r>
      <w:r w:rsidR="00E023E7">
        <w:rPr>
          <w:b/>
          <w:sz w:val="24"/>
          <w:szCs w:val="24"/>
        </w:rPr>
        <w:tab/>
      </w:r>
      <w:r w:rsidR="00E023E7">
        <w:rPr>
          <w:sz w:val="24"/>
          <w:szCs w:val="24"/>
        </w:rPr>
        <w:t xml:space="preserve">                          </w:t>
      </w:r>
      <w:r w:rsidR="0025744E">
        <w:rPr>
          <w:sz w:val="24"/>
          <w:szCs w:val="24"/>
        </w:rPr>
        <w:t>1. It costs $1</w:t>
      </w:r>
      <w:r w:rsidR="002E0D35">
        <w:rPr>
          <w:sz w:val="24"/>
          <w:szCs w:val="24"/>
        </w:rPr>
        <w:t>6</w:t>
      </w:r>
      <w:r w:rsidR="0025744E">
        <w:rPr>
          <w:sz w:val="24"/>
          <w:szCs w:val="24"/>
        </w:rPr>
        <w:t>.  Exact change is appreciated.</w:t>
      </w:r>
    </w:p>
    <w:p w14:paraId="6CAB500B" w14:textId="6616B7F9" w:rsidR="003A686D" w:rsidRDefault="002C6E1A" w:rsidP="0025744E">
      <w:pPr>
        <w:rPr>
          <w:sz w:val="24"/>
          <w:szCs w:val="24"/>
        </w:rPr>
      </w:pPr>
      <w:r>
        <w:rPr>
          <w:sz w:val="24"/>
          <w:szCs w:val="24"/>
        </w:rPr>
        <w:t xml:space="preserve">Garlic Grilled </w:t>
      </w:r>
      <w:r w:rsidR="00CA6FDA">
        <w:rPr>
          <w:sz w:val="24"/>
          <w:szCs w:val="24"/>
        </w:rPr>
        <w:t xml:space="preserve">Chicken </w:t>
      </w:r>
      <w:r w:rsidR="00FD6B34">
        <w:rPr>
          <w:sz w:val="24"/>
          <w:szCs w:val="24"/>
        </w:rPr>
        <w:tab/>
      </w:r>
      <w:r w:rsidR="00FD6B34">
        <w:rPr>
          <w:sz w:val="24"/>
          <w:szCs w:val="24"/>
        </w:rPr>
        <w:tab/>
      </w:r>
      <w:r w:rsidR="00CA6FDA">
        <w:rPr>
          <w:sz w:val="24"/>
          <w:szCs w:val="24"/>
        </w:rPr>
        <w:t xml:space="preserve">           </w:t>
      </w:r>
      <w:r w:rsidR="00D628F1">
        <w:rPr>
          <w:sz w:val="24"/>
          <w:szCs w:val="24"/>
        </w:rPr>
        <w:t xml:space="preserve"> 2. Notify SUE BOYD </w:t>
      </w:r>
      <w:r w:rsidR="00273545">
        <w:rPr>
          <w:sz w:val="24"/>
          <w:szCs w:val="24"/>
        </w:rPr>
        <w:t xml:space="preserve">at </w:t>
      </w:r>
      <w:hyperlink r:id="rId7" w:history="1">
        <w:r w:rsidR="00273545" w:rsidRPr="005072AF">
          <w:rPr>
            <w:rStyle w:val="Hyperlink"/>
            <w:sz w:val="24"/>
            <w:szCs w:val="24"/>
          </w:rPr>
          <w:t>suenboyd@gmail.com</w:t>
        </w:r>
      </w:hyperlink>
      <w:r w:rsidR="00D628F1">
        <w:rPr>
          <w:sz w:val="24"/>
          <w:szCs w:val="24"/>
        </w:rPr>
        <w:t xml:space="preserve">  </w:t>
      </w:r>
    </w:p>
    <w:p w14:paraId="2D70CAE5" w14:textId="3E3F7B8F" w:rsidR="0025744E" w:rsidRDefault="002C6E1A" w:rsidP="0025744E">
      <w:pPr>
        <w:rPr>
          <w:sz w:val="24"/>
          <w:szCs w:val="24"/>
        </w:rPr>
      </w:pPr>
      <w:r>
        <w:rPr>
          <w:sz w:val="24"/>
          <w:szCs w:val="24"/>
        </w:rPr>
        <w:t>Broccoli Casserole</w:t>
      </w:r>
      <w:r w:rsidR="0025744E">
        <w:rPr>
          <w:sz w:val="24"/>
          <w:szCs w:val="24"/>
        </w:rPr>
        <w:tab/>
      </w:r>
      <w:r w:rsidR="00273545">
        <w:rPr>
          <w:sz w:val="24"/>
          <w:szCs w:val="24"/>
        </w:rPr>
        <w:t xml:space="preserve">       </w:t>
      </w:r>
      <w:r w:rsidR="00CA6FDA">
        <w:rPr>
          <w:sz w:val="24"/>
          <w:szCs w:val="24"/>
        </w:rPr>
        <w:t xml:space="preserve">                </w:t>
      </w:r>
      <w:r>
        <w:rPr>
          <w:sz w:val="24"/>
          <w:szCs w:val="24"/>
        </w:rPr>
        <w:t xml:space="preserve">             </w:t>
      </w:r>
      <w:r w:rsidR="00D628F1">
        <w:rPr>
          <w:sz w:val="24"/>
          <w:szCs w:val="24"/>
        </w:rPr>
        <w:t xml:space="preserve">by </w:t>
      </w:r>
      <w:r w:rsidR="00851EF2">
        <w:rPr>
          <w:sz w:val="24"/>
          <w:szCs w:val="24"/>
        </w:rPr>
        <w:t>April 11</w:t>
      </w:r>
      <w:r w:rsidR="00D628F1">
        <w:rPr>
          <w:sz w:val="24"/>
          <w:szCs w:val="24"/>
        </w:rPr>
        <w:t xml:space="preserve"> if you </w:t>
      </w:r>
      <w:r w:rsidR="00273545">
        <w:rPr>
          <w:sz w:val="24"/>
          <w:szCs w:val="24"/>
        </w:rPr>
        <w:t xml:space="preserve">will attend on </w:t>
      </w:r>
      <w:r w:rsidR="00851EF2">
        <w:rPr>
          <w:sz w:val="24"/>
          <w:szCs w:val="24"/>
        </w:rPr>
        <w:t>April 18</w:t>
      </w:r>
      <w:r w:rsidR="00273545">
        <w:rPr>
          <w:sz w:val="24"/>
          <w:szCs w:val="24"/>
        </w:rPr>
        <w:t xml:space="preserve">. </w:t>
      </w:r>
      <w:r w:rsidR="00D628F1">
        <w:rPr>
          <w:sz w:val="24"/>
          <w:szCs w:val="24"/>
        </w:rPr>
        <w:t xml:space="preserve">                                     </w:t>
      </w:r>
    </w:p>
    <w:p w14:paraId="5CBFB7F8" w14:textId="56F676EE" w:rsidR="00415807" w:rsidRDefault="002C6E1A" w:rsidP="00415807">
      <w:pPr>
        <w:ind w:left="3540" w:hanging="3540"/>
        <w:rPr>
          <w:sz w:val="24"/>
          <w:szCs w:val="24"/>
        </w:rPr>
      </w:pPr>
      <w:r>
        <w:rPr>
          <w:sz w:val="24"/>
          <w:szCs w:val="24"/>
        </w:rPr>
        <w:t>Glazed Carrots</w:t>
      </w:r>
      <w:r w:rsidR="00415807">
        <w:rPr>
          <w:sz w:val="24"/>
          <w:szCs w:val="24"/>
        </w:rPr>
        <w:tab/>
      </w:r>
      <w:r w:rsidR="00273545">
        <w:rPr>
          <w:sz w:val="24"/>
          <w:szCs w:val="24"/>
        </w:rPr>
        <w:t>3.  If you “always attend” but can’t</w:t>
      </w:r>
      <w:r w:rsidR="00FD6B34">
        <w:rPr>
          <w:sz w:val="24"/>
          <w:szCs w:val="24"/>
        </w:rPr>
        <w:t xml:space="preserve"> </w:t>
      </w:r>
      <w:r w:rsidR="00415807">
        <w:rPr>
          <w:sz w:val="24"/>
          <w:szCs w:val="24"/>
        </w:rPr>
        <w:t xml:space="preserve">make it this month, </w:t>
      </w:r>
    </w:p>
    <w:p w14:paraId="454E045A" w14:textId="7AED7EB4" w:rsidR="00664EA5" w:rsidRDefault="00415807" w:rsidP="00415807">
      <w:pPr>
        <w:ind w:left="3540" w:hanging="3540"/>
        <w:rPr>
          <w:sz w:val="24"/>
          <w:szCs w:val="24"/>
        </w:rPr>
      </w:pPr>
      <w:r>
        <w:rPr>
          <w:sz w:val="24"/>
          <w:szCs w:val="24"/>
        </w:rPr>
        <w:t xml:space="preserve"> </w:t>
      </w:r>
      <w:r w:rsidR="002C6E1A">
        <w:rPr>
          <w:sz w:val="24"/>
          <w:szCs w:val="24"/>
        </w:rPr>
        <w:t xml:space="preserve">Rolls and Butter      </w:t>
      </w:r>
      <w:r>
        <w:rPr>
          <w:sz w:val="24"/>
          <w:szCs w:val="24"/>
        </w:rPr>
        <w:t xml:space="preserve">                                         notify SUE BOYD at</w:t>
      </w:r>
      <w:r w:rsidR="00360553">
        <w:rPr>
          <w:sz w:val="24"/>
          <w:szCs w:val="24"/>
        </w:rPr>
        <w:t xml:space="preserve"> </w:t>
      </w:r>
      <w:r>
        <w:rPr>
          <w:sz w:val="24"/>
          <w:szCs w:val="24"/>
        </w:rPr>
        <w:t>suenboyd@gmail.com.</w:t>
      </w:r>
      <w:r w:rsidR="00360553">
        <w:rPr>
          <w:sz w:val="24"/>
          <w:szCs w:val="24"/>
        </w:rPr>
        <w:t xml:space="preserve"> </w:t>
      </w:r>
      <w:r w:rsidR="007B7798">
        <w:rPr>
          <w:sz w:val="24"/>
          <w:szCs w:val="24"/>
        </w:rPr>
        <w:t>by</w:t>
      </w:r>
    </w:p>
    <w:p w14:paraId="3BAD6162" w14:textId="7F2DD327" w:rsidR="00516D76" w:rsidRPr="00097870" w:rsidRDefault="002C6E1A" w:rsidP="00097870">
      <w:pPr>
        <w:ind w:left="3540" w:hanging="3540"/>
        <w:rPr>
          <w:sz w:val="24"/>
          <w:szCs w:val="24"/>
        </w:rPr>
      </w:pPr>
      <w:r>
        <w:rPr>
          <w:sz w:val="24"/>
          <w:szCs w:val="24"/>
        </w:rPr>
        <w:t>Assorted Desserts</w:t>
      </w:r>
      <w:r w:rsidR="007B7798">
        <w:rPr>
          <w:sz w:val="24"/>
          <w:szCs w:val="24"/>
        </w:rPr>
        <w:tab/>
      </w:r>
      <w:r w:rsidR="007B7798">
        <w:rPr>
          <w:sz w:val="24"/>
          <w:szCs w:val="24"/>
        </w:rPr>
        <w:tab/>
        <w:t xml:space="preserve">          </w:t>
      </w:r>
      <w:r w:rsidR="00851EF2">
        <w:rPr>
          <w:sz w:val="24"/>
          <w:szCs w:val="24"/>
        </w:rPr>
        <w:t>April 11</w:t>
      </w:r>
      <w:r w:rsidR="007B7798">
        <w:rPr>
          <w:sz w:val="24"/>
          <w:szCs w:val="24"/>
        </w:rPr>
        <w:t>.</w:t>
      </w:r>
    </w:p>
    <w:p w14:paraId="5113DBF7" w14:textId="772403A9" w:rsidR="006248E7" w:rsidRPr="006C59F2" w:rsidRDefault="006248E7" w:rsidP="006248E7">
      <w:pPr>
        <w:rPr>
          <w:b/>
          <w:sz w:val="28"/>
          <w:szCs w:val="28"/>
        </w:rPr>
      </w:pPr>
      <w:r w:rsidRPr="006C59F2">
        <w:rPr>
          <w:b/>
          <w:sz w:val="28"/>
          <w:szCs w:val="28"/>
        </w:rPr>
        <w:lastRenderedPageBreak/>
        <w:t>Emeriti Distinguished Service Award</w:t>
      </w:r>
    </w:p>
    <w:p w14:paraId="01EA757D" w14:textId="012F9E77" w:rsidR="006248E7" w:rsidRDefault="006248E7" w:rsidP="006248E7">
      <w:pPr>
        <w:rPr>
          <w:sz w:val="24"/>
          <w:szCs w:val="24"/>
        </w:rPr>
      </w:pPr>
      <w:r w:rsidRPr="006C59F2">
        <w:rPr>
          <w:sz w:val="24"/>
          <w:szCs w:val="24"/>
        </w:rPr>
        <w:tab/>
        <w:t xml:space="preserve">Do you know a member of our Emeriti Association who deserves recognition of her or his work for the association?  If so, nominate that person for our Distinguished Service Award.  Past awardees include past presidents, chairs of various committees, newsletter editors and exemplary workers in the Emeriti Park.  Just send the name of your nominee, with a brief description as to why this person should be recognized, to Ed Baum at </w:t>
      </w:r>
      <w:hyperlink r:id="rId8" w:history="1">
        <w:r w:rsidRPr="006C59F2">
          <w:rPr>
            <w:rStyle w:val="Hyperlink"/>
            <w:sz w:val="24"/>
            <w:szCs w:val="24"/>
          </w:rPr>
          <w:t>baum@ohio.edu</w:t>
        </w:r>
      </w:hyperlink>
      <w:r w:rsidRPr="006C59F2">
        <w:rPr>
          <w:sz w:val="24"/>
          <w:szCs w:val="24"/>
        </w:rPr>
        <w:t xml:space="preserve"> or mail it to him at 20 Sunnyside Drive, Athens, Ohio  45701 no later than April </w:t>
      </w:r>
      <w:r w:rsidR="00476B09">
        <w:rPr>
          <w:sz w:val="24"/>
          <w:szCs w:val="24"/>
        </w:rPr>
        <w:t>15</w:t>
      </w:r>
      <w:r w:rsidRPr="006C59F2">
        <w:rPr>
          <w:sz w:val="24"/>
          <w:szCs w:val="24"/>
        </w:rPr>
        <w:t xml:space="preserve">.  The award is presented at our </w:t>
      </w:r>
      <w:r w:rsidR="00476B09">
        <w:rPr>
          <w:sz w:val="24"/>
          <w:szCs w:val="24"/>
        </w:rPr>
        <w:t>May</w:t>
      </w:r>
      <w:r w:rsidRPr="006C59F2">
        <w:rPr>
          <w:sz w:val="24"/>
          <w:szCs w:val="24"/>
        </w:rPr>
        <w:t xml:space="preserve"> meeting.</w:t>
      </w:r>
    </w:p>
    <w:p w14:paraId="25F147E3" w14:textId="6D6844A2" w:rsidR="00D62CA8" w:rsidRPr="00097870" w:rsidRDefault="00097870" w:rsidP="00D62CA8">
      <w:pPr>
        <w:rPr>
          <w:sz w:val="24"/>
          <w:szCs w:val="24"/>
        </w:rPr>
      </w:pPr>
      <w:r>
        <w:rPr>
          <w:sz w:val="24"/>
          <w:szCs w:val="24"/>
        </w:rPr>
        <w:t>============================================================================</w:t>
      </w:r>
      <w:r w:rsidR="00D62CA8" w:rsidRPr="00B13BF2">
        <w:rPr>
          <w:sz w:val="24"/>
          <w:szCs w:val="24"/>
        </w:rPr>
        <w:tab/>
        <w:t xml:space="preserve">                        </w:t>
      </w:r>
    </w:p>
    <w:p w14:paraId="345F9A79" w14:textId="77777777" w:rsidR="00D62CA8" w:rsidRPr="007A7935" w:rsidRDefault="00D62CA8" w:rsidP="00D62CA8">
      <w:pPr>
        <w:rPr>
          <w:b/>
          <w:sz w:val="20"/>
          <w:szCs w:val="20"/>
        </w:rPr>
      </w:pPr>
      <w:r w:rsidRPr="007A7935">
        <w:rPr>
          <w:sz w:val="20"/>
          <w:szCs w:val="20"/>
        </w:rPr>
        <w:t xml:space="preserve"> </w:t>
      </w:r>
      <w:r w:rsidRPr="007A7935">
        <w:rPr>
          <w:b/>
          <w:sz w:val="20"/>
          <w:szCs w:val="20"/>
        </w:rPr>
        <w:t>Emeriti Board Members</w:t>
      </w:r>
    </w:p>
    <w:p w14:paraId="52B5D79E" w14:textId="77777777" w:rsidR="00D62CA8" w:rsidRPr="007A7935" w:rsidRDefault="00D62CA8" w:rsidP="00D62CA8">
      <w:pPr>
        <w:spacing w:line="276" w:lineRule="auto"/>
        <w:rPr>
          <w:sz w:val="20"/>
          <w:szCs w:val="20"/>
        </w:rPr>
      </w:pPr>
      <w:r w:rsidRPr="007A7935">
        <w:rPr>
          <w:sz w:val="20"/>
          <w:szCs w:val="20"/>
        </w:rPr>
        <w:t xml:space="preserve">President – George </w:t>
      </w:r>
      <w:proofErr w:type="spellStart"/>
      <w:r w:rsidRPr="007A7935">
        <w:rPr>
          <w:sz w:val="20"/>
          <w:szCs w:val="20"/>
        </w:rPr>
        <w:t>Weckman</w:t>
      </w:r>
      <w:proofErr w:type="spellEnd"/>
      <w:r w:rsidRPr="007A7935">
        <w:rPr>
          <w:sz w:val="20"/>
          <w:szCs w:val="20"/>
        </w:rPr>
        <w:tab/>
      </w:r>
      <w:r w:rsidRPr="007A7935">
        <w:rPr>
          <w:sz w:val="20"/>
          <w:szCs w:val="20"/>
        </w:rPr>
        <w:tab/>
      </w:r>
      <w:r w:rsidRPr="007A7935">
        <w:rPr>
          <w:sz w:val="20"/>
          <w:szCs w:val="20"/>
        </w:rPr>
        <w:tab/>
        <w:t>Volunteers – Jed Butcher</w:t>
      </w:r>
    </w:p>
    <w:p w14:paraId="251DA310" w14:textId="77777777" w:rsidR="00D62CA8" w:rsidRPr="007A7935" w:rsidRDefault="00D62CA8" w:rsidP="00D62CA8">
      <w:pPr>
        <w:spacing w:line="276" w:lineRule="auto"/>
        <w:rPr>
          <w:sz w:val="20"/>
          <w:szCs w:val="20"/>
        </w:rPr>
      </w:pPr>
      <w:r w:rsidRPr="007A7935">
        <w:rPr>
          <w:sz w:val="20"/>
          <w:szCs w:val="20"/>
        </w:rPr>
        <w:t>VP and Programs – Art Marinelli</w:t>
      </w:r>
      <w:r w:rsidRPr="007A7935">
        <w:rPr>
          <w:sz w:val="20"/>
          <w:szCs w:val="20"/>
        </w:rPr>
        <w:tab/>
      </w:r>
      <w:r w:rsidRPr="007A7935">
        <w:rPr>
          <w:sz w:val="20"/>
          <w:szCs w:val="20"/>
        </w:rPr>
        <w:tab/>
      </w:r>
      <w:r w:rsidRPr="007A7935">
        <w:rPr>
          <w:sz w:val="20"/>
          <w:szCs w:val="20"/>
        </w:rPr>
        <w:tab/>
        <w:t>Archivist – Margaret Thomas</w:t>
      </w:r>
    </w:p>
    <w:p w14:paraId="7D056E68" w14:textId="4C22A3F0" w:rsidR="00D62CA8" w:rsidRPr="007A7935" w:rsidRDefault="00D62CA8" w:rsidP="00D62CA8">
      <w:pPr>
        <w:spacing w:line="276" w:lineRule="auto"/>
        <w:rPr>
          <w:sz w:val="20"/>
          <w:szCs w:val="20"/>
        </w:rPr>
      </w:pPr>
      <w:r w:rsidRPr="007A7935">
        <w:rPr>
          <w:sz w:val="20"/>
          <w:szCs w:val="20"/>
        </w:rPr>
        <w:t>Secretary – Anne Braxton</w:t>
      </w:r>
      <w:r w:rsidRPr="007A7935">
        <w:rPr>
          <w:sz w:val="20"/>
          <w:szCs w:val="20"/>
        </w:rPr>
        <w:tab/>
      </w:r>
      <w:r w:rsidRPr="007A7935">
        <w:rPr>
          <w:sz w:val="20"/>
          <w:szCs w:val="20"/>
        </w:rPr>
        <w:tab/>
      </w:r>
      <w:r w:rsidRPr="007A7935">
        <w:rPr>
          <w:sz w:val="20"/>
          <w:szCs w:val="20"/>
        </w:rPr>
        <w:tab/>
      </w:r>
      <w:r w:rsidR="006F4A9E" w:rsidRPr="007A7935">
        <w:rPr>
          <w:sz w:val="20"/>
          <w:szCs w:val="20"/>
        </w:rPr>
        <w:tab/>
      </w:r>
      <w:r w:rsidRPr="007A7935">
        <w:rPr>
          <w:sz w:val="20"/>
          <w:szCs w:val="20"/>
        </w:rPr>
        <w:t>Emeriti Park – Richard Dean</w:t>
      </w:r>
    </w:p>
    <w:p w14:paraId="54698491" w14:textId="3B1D0B2C" w:rsidR="00D62CA8" w:rsidRPr="007A7935" w:rsidRDefault="00D62CA8" w:rsidP="00D62CA8">
      <w:pPr>
        <w:spacing w:line="276" w:lineRule="auto"/>
        <w:rPr>
          <w:sz w:val="20"/>
          <w:szCs w:val="20"/>
        </w:rPr>
      </w:pPr>
      <w:r w:rsidRPr="007A7935">
        <w:rPr>
          <w:sz w:val="20"/>
          <w:szCs w:val="20"/>
        </w:rPr>
        <w:t xml:space="preserve">Treasurer – Leslie </w:t>
      </w:r>
      <w:proofErr w:type="spellStart"/>
      <w:r w:rsidRPr="007A7935">
        <w:rPr>
          <w:sz w:val="20"/>
          <w:szCs w:val="20"/>
        </w:rPr>
        <w:t>Flemming</w:t>
      </w:r>
      <w:proofErr w:type="spellEnd"/>
      <w:r w:rsidRPr="007A7935">
        <w:rPr>
          <w:sz w:val="20"/>
          <w:szCs w:val="20"/>
        </w:rPr>
        <w:tab/>
      </w:r>
      <w:r w:rsidRPr="007A7935">
        <w:rPr>
          <w:sz w:val="20"/>
          <w:szCs w:val="20"/>
        </w:rPr>
        <w:tab/>
      </w:r>
      <w:r w:rsidR="00C83033">
        <w:rPr>
          <w:sz w:val="20"/>
          <w:szCs w:val="20"/>
        </w:rPr>
        <w:t xml:space="preserve">               </w:t>
      </w:r>
      <w:r w:rsidRPr="007A7935">
        <w:rPr>
          <w:sz w:val="20"/>
          <w:szCs w:val="20"/>
        </w:rPr>
        <w:t>Nominations – John Howell</w:t>
      </w:r>
    </w:p>
    <w:p w14:paraId="6F0F8105" w14:textId="6442673B" w:rsidR="00D62CA8" w:rsidRPr="007A7935" w:rsidRDefault="00D62CA8" w:rsidP="00D62CA8">
      <w:pPr>
        <w:spacing w:line="276" w:lineRule="auto"/>
        <w:rPr>
          <w:sz w:val="20"/>
          <w:szCs w:val="20"/>
        </w:rPr>
      </w:pPr>
      <w:r w:rsidRPr="007A7935">
        <w:rPr>
          <w:sz w:val="20"/>
          <w:szCs w:val="20"/>
        </w:rPr>
        <w:t>Membership – Scott Malcom</w:t>
      </w:r>
      <w:r w:rsidRPr="007A7935">
        <w:rPr>
          <w:sz w:val="20"/>
          <w:szCs w:val="20"/>
        </w:rPr>
        <w:tab/>
      </w:r>
      <w:r w:rsidRPr="007A7935">
        <w:rPr>
          <w:sz w:val="20"/>
          <w:szCs w:val="20"/>
        </w:rPr>
        <w:tab/>
      </w:r>
      <w:r w:rsidRPr="007A7935">
        <w:rPr>
          <w:sz w:val="20"/>
          <w:szCs w:val="20"/>
        </w:rPr>
        <w:tab/>
        <w:t>Website – Richard Post</w:t>
      </w:r>
    </w:p>
    <w:p w14:paraId="7B5A9F62" w14:textId="77777777" w:rsidR="00097870" w:rsidRDefault="00D62CA8" w:rsidP="00F82DAF">
      <w:pPr>
        <w:spacing w:line="276" w:lineRule="auto"/>
        <w:rPr>
          <w:sz w:val="20"/>
          <w:szCs w:val="20"/>
        </w:rPr>
      </w:pPr>
      <w:r w:rsidRPr="007A7935">
        <w:rPr>
          <w:sz w:val="20"/>
          <w:szCs w:val="20"/>
        </w:rPr>
        <w:t xml:space="preserve">Benefits – Karen and Richard </w:t>
      </w:r>
      <w:proofErr w:type="spellStart"/>
      <w:r w:rsidRPr="007A7935">
        <w:rPr>
          <w:sz w:val="20"/>
          <w:szCs w:val="20"/>
        </w:rPr>
        <w:t>Vedder</w:t>
      </w:r>
      <w:proofErr w:type="spellEnd"/>
      <w:r w:rsidRPr="007A7935">
        <w:rPr>
          <w:sz w:val="20"/>
          <w:szCs w:val="20"/>
        </w:rPr>
        <w:tab/>
      </w:r>
      <w:r w:rsidRPr="007A7935">
        <w:rPr>
          <w:sz w:val="20"/>
          <w:szCs w:val="20"/>
        </w:rPr>
        <w:tab/>
        <w:t xml:space="preserve">Newsletter – Patricia Black  </w:t>
      </w:r>
    </w:p>
    <w:p w14:paraId="2D050BA4" w14:textId="28662FED" w:rsidR="00516D76" w:rsidRPr="007A7935" w:rsidRDefault="00097870" w:rsidP="00F82DAF">
      <w:pPr>
        <w:spacing w:line="276" w:lineRule="auto"/>
        <w:rPr>
          <w:sz w:val="20"/>
          <w:szCs w:val="20"/>
        </w:rPr>
      </w:pPr>
      <w:r>
        <w:rPr>
          <w:b/>
          <w:sz w:val="20"/>
          <w:szCs w:val="20"/>
        </w:rPr>
        <w:t>==========================================================================================</w:t>
      </w:r>
      <w:r w:rsidR="00D62CA8" w:rsidRPr="007A7935">
        <w:rPr>
          <w:sz w:val="20"/>
          <w:szCs w:val="20"/>
        </w:rPr>
        <w:t xml:space="preserve">  </w:t>
      </w:r>
    </w:p>
    <w:p w14:paraId="3DBC3C97" w14:textId="6913478A" w:rsidR="00740ECB" w:rsidRPr="00CD2E85" w:rsidRDefault="00A14045" w:rsidP="00CD2E85">
      <w:pPr>
        <w:rPr>
          <w:b/>
          <w:sz w:val="20"/>
          <w:szCs w:val="20"/>
        </w:rPr>
      </w:pPr>
      <w:r w:rsidRPr="00677019">
        <w:rPr>
          <w:b/>
          <w:sz w:val="28"/>
          <w:szCs w:val="28"/>
        </w:rPr>
        <w:t>Message from the Emeriti Preside</w:t>
      </w:r>
      <w:r w:rsidR="00516D76" w:rsidRPr="00677019">
        <w:rPr>
          <w:b/>
          <w:sz w:val="28"/>
          <w:szCs w:val="28"/>
        </w:rPr>
        <w:t>nt</w:t>
      </w:r>
      <w:r w:rsidR="00516D76">
        <w:rPr>
          <w:b/>
          <w:sz w:val="24"/>
          <w:szCs w:val="24"/>
        </w:rPr>
        <w:t xml:space="preserve"> </w:t>
      </w:r>
      <w:r w:rsidR="00B77627">
        <w:rPr>
          <w:b/>
          <w:sz w:val="24"/>
          <w:szCs w:val="24"/>
        </w:rPr>
        <w:t xml:space="preserve">– </w:t>
      </w:r>
      <w:r w:rsidR="00B77627" w:rsidRPr="00B77627">
        <w:rPr>
          <w:b/>
          <w:sz w:val="20"/>
          <w:szCs w:val="20"/>
        </w:rPr>
        <w:t xml:space="preserve">George </w:t>
      </w:r>
      <w:proofErr w:type="spellStart"/>
      <w:r w:rsidR="00B77627" w:rsidRPr="00B77627">
        <w:rPr>
          <w:b/>
          <w:sz w:val="20"/>
          <w:szCs w:val="20"/>
        </w:rPr>
        <w:t>Weckma</w:t>
      </w:r>
      <w:proofErr w:type="spellEnd"/>
    </w:p>
    <w:p w14:paraId="796D49D7" w14:textId="77777777" w:rsidR="00740ECB" w:rsidRPr="00740ECB" w:rsidRDefault="00740ECB" w:rsidP="00740ECB">
      <w:pPr>
        <w:pStyle w:val="Title"/>
        <w:jc w:val="left"/>
        <w:rPr>
          <w:rFonts w:asciiTheme="majorHAnsi" w:hAnsiTheme="majorHAnsi"/>
          <w:b w:val="0"/>
          <w:sz w:val="24"/>
          <w:szCs w:val="24"/>
        </w:rPr>
      </w:pPr>
      <w:r w:rsidRPr="00740ECB">
        <w:rPr>
          <w:rFonts w:asciiTheme="majorHAnsi" w:hAnsiTheme="majorHAnsi"/>
          <w:b w:val="0"/>
          <w:sz w:val="24"/>
          <w:szCs w:val="24"/>
        </w:rPr>
        <w:tab/>
        <w:t>I travel less in my senior years.  I have “been there, done that.”  But I know that others have bucket lists with many places to visit. This essay is not entirely a criticism of travelers but more a defense of my stability.  There is much delight, education, and psychological benefit in travel, but there are negative aspects also.</w:t>
      </w:r>
    </w:p>
    <w:p w14:paraId="70B6A6E7" w14:textId="77777777" w:rsidR="00740ECB" w:rsidRPr="00740ECB" w:rsidRDefault="00740ECB" w:rsidP="00740ECB">
      <w:pPr>
        <w:pStyle w:val="Title"/>
        <w:jc w:val="left"/>
        <w:rPr>
          <w:rFonts w:asciiTheme="majorHAnsi" w:hAnsiTheme="majorHAnsi"/>
          <w:b w:val="0"/>
          <w:sz w:val="24"/>
          <w:szCs w:val="24"/>
        </w:rPr>
      </w:pPr>
      <w:r w:rsidRPr="00740ECB">
        <w:rPr>
          <w:rFonts w:asciiTheme="majorHAnsi" w:hAnsiTheme="majorHAnsi"/>
          <w:b w:val="0"/>
          <w:sz w:val="24"/>
          <w:szCs w:val="24"/>
        </w:rPr>
        <w:tab/>
        <w:t>Cruises are popular because you see different sites but don’t have to change hotels.  However, the ships and the planes that get you to the port are not eco-friendly.  Should global warming change our plans?  Families are separated in today’s world and enjoying relatives is important, but how much or often, and at what cost?  It is important to get away from usual routines periodically, but are vacations necessarily to destinations far away?</w:t>
      </w:r>
    </w:p>
    <w:p w14:paraId="2A2DD80B" w14:textId="1C4FA68F" w:rsidR="00740ECB" w:rsidRPr="00740ECB" w:rsidRDefault="00740ECB" w:rsidP="00740ECB">
      <w:pPr>
        <w:pStyle w:val="Title"/>
        <w:jc w:val="left"/>
        <w:rPr>
          <w:rFonts w:asciiTheme="majorHAnsi" w:hAnsiTheme="majorHAnsi"/>
          <w:b w:val="0"/>
          <w:sz w:val="24"/>
          <w:szCs w:val="24"/>
        </w:rPr>
      </w:pPr>
      <w:r w:rsidRPr="00740ECB">
        <w:rPr>
          <w:rFonts w:asciiTheme="majorHAnsi" w:hAnsiTheme="majorHAnsi"/>
          <w:b w:val="0"/>
          <w:sz w:val="24"/>
          <w:szCs w:val="24"/>
        </w:rPr>
        <w:tab/>
        <w:t xml:space="preserve">Walking is good for health.  We might </w:t>
      </w:r>
      <w:r w:rsidR="00CD2E85">
        <w:rPr>
          <w:rFonts w:asciiTheme="majorHAnsi" w:hAnsiTheme="majorHAnsi"/>
          <w:b w:val="0"/>
          <w:sz w:val="24"/>
          <w:szCs w:val="24"/>
        </w:rPr>
        <w:t>drive too much</w:t>
      </w:r>
      <w:r w:rsidRPr="00740ECB">
        <w:rPr>
          <w:rFonts w:asciiTheme="majorHAnsi" w:hAnsiTheme="majorHAnsi"/>
          <w:b w:val="0"/>
          <w:sz w:val="24"/>
          <w:szCs w:val="24"/>
        </w:rPr>
        <w:t xml:space="preserve"> for our wellbeing.  It’s also dangerous to drive; traffic kills more people than wars.  Recent plane crashes remind us that air travel is tricky and computers are stupid.</w:t>
      </w:r>
    </w:p>
    <w:p w14:paraId="3BC5D5AB" w14:textId="77777777" w:rsidR="00740ECB" w:rsidRPr="00740ECB" w:rsidRDefault="00740ECB" w:rsidP="00740ECB">
      <w:pPr>
        <w:pStyle w:val="Title"/>
        <w:jc w:val="left"/>
        <w:rPr>
          <w:rFonts w:asciiTheme="majorHAnsi" w:hAnsiTheme="majorHAnsi"/>
          <w:b w:val="0"/>
          <w:sz w:val="24"/>
          <w:szCs w:val="24"/>
        </w:rPr>
      </w:pPr>
      <w:r w:rsidRPr="00740ECB">
        <w:rPr>
          <w:rFonts w:asciiTheme="majorHAnsi" w:hAnsiTheme="majorHAnsi"/>
          <w:b w:val="0"/>
          <w:sz w:val="24"/>
          <w:szCs w:val="24"/>
        </w:rPr>
        <w:tab/>
        <w:t>Join me in enjoying Athens.  If you are elsewhere, come visit us but not too often and stay a bit when you come.  This is a nice place to live.  Why go away?</w:t>
      </w:r>
    </w:p>
    <w:p w14:paraId="11AC861D" w14:textId="1577E9B7" w:rsidR="00B77627" w:rsidRDefault="00097870" w:rsidP="006248E7">
      <w:pPr>
        <w:rPr>
          <w:sz w:val="24"/>
          <w:szCs w:val="24"/>
        </w:rPr>
      </w:pPr>
      <w:r>
        <w:rPr>
          <w:sz w:val="24"/>
          <w:szCs w:val="24"/>
        </w:rPr>
        <w:t>=============================================================================</w:t>
      </w:r>
      <w:r w:rsidR="006248E7" w:rsidRPr="006C59F2">
        <w:rPr>
          <w:sz w:val="24"/>
          <w:szCs w:val="24"/>
        </w:rPr>
        <w:tab/>
      </w:r>
    </w:p>
    <w:p w14:paraId="268F7C6B" w14:textId="77777777" w:rsidR="00097870" w:rsidRDefault="00097870" w:rsidP="00097870">
      <w:pPr>
        <w:pStyle w:val="NormalWeb"/>
        <w:spacing w:before="0" w:beforeAutospacing="0" w:after="0" w:afterAutospacing="0"/>
        <w:rPr>
          <w:rFonts w:ascii="Calibri" w:hAnsi="Calibri" w:cs="Segoe UI"/>
          <w:color w:val="212121"/>
          <w:sz w:val="22"/>
          <w:szCs w:val="22"/>
        </w:rPr>
      </w:pPr>
    </w:p>
    <w:p w14:paraId="344DC51B" w14:textId="1D3FCA2B" w:rsidR="00097870" w:rsidRPr="004F113A" w:rsidRDefault="00097870" w:rsidP="004F113A">
      <w:pPr>
        <w:pStyle w:val="NormalWeb"/>
        <w:spacing w:before="0" w:beforeAutospacing="0" w:after="0" w:afterAutospacing="0"/>
        <w:rPr>
          <w:rFonts w:ascii="Calibri" w:hAnsi="Calibri" w:cs="Segoe UI"/>
          <w:b/>
          <w:color w:val="212121"/>
          <w:sz w:val="28"/>
          <w:szCs w:val="28"/>
        </w:rPr>
      </w:pPr>
    </w:p>
    <w:p w14:paraId="16A46DBD" w14:textId="77777777" w:rsidR="00CE378D" w:rsidRDefault="00CE378D" w:rsidP="00CE378D">
      <w:pPr>
        <w:framePr w:wrap="notBeside" w:vAnchor="text" w:hAnchor="text" w:x="36" w:y="1"/>
        <w:rPr>
          <w:b/>
          <w:sz w:val="28"/>
          <w:szCs w:val="28"/>
        </w:rPr>
      </w:pPr>
      <w:r>
        <w:rPr>
          <w:b/>
          <w:sz w:val="28"/>
          <w:szCs w:val="28"/>
        </w:rPr>
        <w:lastRenderedPageBreak/>
        <w:t>Day of Remembrance</w:t>
      </w:r>
    </w:p>
    <w:p w14:paraId="3D1299F7" w14:textId="706A77BB" w:rsidR="00CE378D" w:rsidRPr="006F4A9E" w:rsidRDefault="00CE378D" w:rsidP="00CE378D">
      <w:pPr>
        <w:framePr w:wrap="notBeside" w:vAnchor="text" w:hAnchor="text" w:x="36" w:y="1"/>
        <w:rPr>
          <w:sz w:val="24"/>
          <w:szCs w:val="24"/>
        </w:rPr>
      </w:pPr>
      <w:r>
        <w:rPr>
          <w:b/>
          <w:sz w:val="28"/>
          <w:szCs w:val="28"/>
        </w:rPr>
        <w:tab/>
      </w:r>
      <w:r w:rsidRPr="006F4A9E">
        <w:rPr>
          <w:sz w:val="24"/>
          <w:szCs w:val="24"/>
        </w:rPr>
        <w:t>On Wednesday, April 22, Ohio University will conduct a service commemorating all faculty, staff and students who have died in the past year.  It will be held at 4:30</w:t>
      </w:r>
      <w:r w:rsidR="008C5AE3">
        <w:rPr>
          <w:sz w:val="24"/>
          <w:szCs w:val="24"/>
        </w:rPr>
        <w:t xml:space="preserve"> </w:t>
      </w:r>
      <w:r w:rsidRPr="006F4A9E">
        <w:rPr>
          <w:sz w:val="24"/>
          <w:szCs w:val="24"/>
        </w:rPr>
        <w:t xml:space="preserve">p.m. in the gazebo in Emeriti Park.  President </w:t>
      </w:r>
      <w:proofErr w:type="spellStart"/>
      <w:r w:rsidRPr="006F4A9E">
        <w:rPr>
          <w:sz w:val="24"/>
          <w:szCs w:val="24"/>
        </w:rPr>
        <w:t>Nellis</w:t>
      </w:r>
      <w:proofErr w:type="spellEnd"/>
      <w:r w:rsidRPr="006F4A9E">
        <w:rPr>
          <w:sz w:val="24"/>
          <w:szCs w:val="24"/>
        </w:rPr>
        <w:t xml:space="preserve"> and other university notables will speak.</w:t>
      </w:r>
    </w:p>
    <w:p w14:paraId="608105E3" w14:textId="68E02BBC" w:rsidR="00DC26D2" w:rsidRPr="002F5EF0" w:rsidRDefault="00097870" w:rsidP="00162180">
      <w:pPr>
        <w:rPr>
          <w:b/>
          <w:sz w:val="28"/>
          <w:szCs w:val="28"/>
        </w:rPr>
      </w:pPr>
      <w:r>
        <w:rPr>
          <w:b/>
          <w:sz w:val="28"/>
          <w:szCs w:val="28"/>
        </w:rPr>
        <w:t>================================================================</w:t>
      </w:r>
    </w:p>
    <w:p w14:paraId="5F4F9E0E" w14:textId="77777777" w:rsidR="002F5EF0" w:rsidRDefault="002F5EF0" w:rsidP="002F5EF0">
      <w:r w:rsidRPr="002F5EF0">
        <w:rPr>
          <w:b/>
          <w:sz w:val="28"/>
          <w:szCs w:val="28"/>
        </w:rPr>
        <w:t>OU Emeriti Nominations</w:t>
      </w:r>
    </w:p>
    <w:p w14:paraId="0C6F76D3" w14:textId="77777777" w:rsidR="002F5EF0" w:rsidRDefault="002F5EF0" w:rsidP="002F5EF0">
      <w:r>
        <w:t xml:space="preserve">The 2019-20 nominations </w:t>
      </w:r>
      <w:proofErr w:type="gramStart"/>
      <w:r>
        <w:t>process  is</w:t>
      </w:r>
      <w:proofErr w:type="gramEnd"/>
      <w:r>
        <w:t xml:space="preserve"> not yet complete. The Emeriti Executive Committee is made up of 1) the officers, 2) the chairs of standing committees specified in the Emeriti Association Constitution adopted in 2014, 3) past presidents from the last two years, and 4) a University representative appointed by the University President to serve as liaison between the University and the Executive Committee. No one has yet agreed to serve as President, Vice-President or Benefits person.  The Executive Committee nomination sheet currently looks like this:</w:t>
      </w:r>
    </w:p>
    <w:p w14:paraId="2B2E3A2C" w14:textId="77777777" w:rsidR="002F5EF0" w:rsidRPr="00D324CC" w:rsidRDefault="002F5EF0" w:rsidP="002F5EF0">
      <w:pPr>
        <w:spacing w:after="0"/>
      </w:pPr>
      <w:r w:rsidRPr="00D324CC">
        <w:t>President –</w:t>
      </w:r>
    </w:p>
    <w:p w14:paraId="277A6255" w14:textId="77777777" w:rsidR="002F5EF0" w:rsidRPr="00D324CC" w:rsidRDefault="002F5EF0" w:rsidP="002F5EF0">
      <w:pPr>
        <w:spacing w:after="0"/>
      </w:pPr>
      <w:r w:rsidRPr="00D324CC">
        <w:t>Vice President and Program Committee Chair -</w:t>
      </w:r>
    </w:p>
    <w:p w14:paraId="1D1B2123" w14:textId="77777777" w:rsidR="002F5EF0" w:rsidRPr="00D324CC" w:rsidRDefault="002F5EF0" w:rsidP="002F5EF0">
      <w:pPr>
        <w:spacing w:after="0"/>
      </w:pPr>
      <w:r w:rsidRPr="00D324CC">
        <w:t xml:space="preserve">Secretary – </w:t>
      </w:r>
      <w:r w:rsidRPr="00D324CC">
        <w:rPr>
          <w:b/>
        </w:rPr>
        <w:t>Margaret Thomas</w:t>
      </w:r>
    </w:p>
    <w:p w14:paraId="34D2EF6B" w14:textId="77777777" w:rsidR="002F5EF0" w:rsidRPr="00D324CC" w:rsidRDefault="002F5EF0" w:rsidP="002F5EF0">
      <w:pPr>
        <w:spacing w:after="0"/>
        <w:rPr>
          <w:b/>
        </w:rPr>
      </w:pPr>
      <w:r w:rsidRPr="00D324CC">
        <w:t xml:space="preserve">Treasurer and Chair of Finance Committee – </w:t>
      </w:r>
      <w:r w:rsidRPr="00D324CC">
        <w:rPr>
          <w:b/>
        </w:rPr>
        <w:t xml:space="preserve">Leslie </w:t>
      </w:r>
      <w:proofErr w:type="spellStart"/>
      <w:r w:rsidRPr="00D324CC">
        <w:rPr>
          <w:b/>
        </w:rPr>
        <w:t>Flemming</w:t>
      </w:r>
      <w:proofErr w:type="spellEnd"/>
    </w:p>
    <w:p w14:paraId="1B379C16" w14:textId="71C674F6" w:rsidR="002F5EF0" w:rsidRPr="00D324CC" w:rsidRDefault="002F5EF0" w:rsidP="002F5EF0">
      <w:pPr>
        <w:spacing w:after="0"/>
      </w:pPr>
      <w:r w:rsidRPr="00D324CC">
        <w:t>Past presidents (for 2 years following their terms in office</w:t>
      </w:r>
      <w:r>
        <w:t>)</w:t>
      </w:r>
      <w:r w:rsidRPr="00D324CC">
        <w:t xml:space="preserve">– </w:t>
      </w:r>
      <w:r w:rsidRPr="00D324CC">
        <w:rPr>
          <w:b/>
        </w:rPr>
        <w:t xml:space="preserve">Alan Boyd and George </w:t>
      </w:r>
      <w:proofErr w:type="spellStart"/>
      <w:r w:rsidRPr="00D324CC">
        <w:rPr>
          <w:b/>
        </w:rPr>
        <w:t>Weckman</w:t>
      </w:r>
      <w:proofErr w:type="spellEnd"/>
    </w:p>
    <w:p w14:paraId="3F6BC505" w14:textId="77777777" w:rsidR="002F5EF0" w:rsidRPr="00D324CC" w:rsidRDefault="002F5EF0" w:rsidP="002F5EF0">
      <w:pPr>
        <w:spacing w:after="0"/>
      </w:pPr>
      <w:r w:rsidRPr="00D324CC">
        <w:t xml:space="preserve">Membership and Services Chair – </w:t>
      </w:r>
      <w:r w:rsidRPr="00D324CC">
        <w:rPr>
          <w:b/>
        </w:rPr>
        <w:t>Scott and Marjorie Malcolm</w:t>
      </w:r>
    </w:p>
    <w:p w14:paraId="2472202B" w14:textId="77777777" w:rsidR="002F5EF0" w:rsidRPr="00D324CC" w:rsidRDefault="002F5EF0" w:rsidP="002F5EF0">
      <w:pPr>
        <w:spacing w:after="0"/>
      </w:pPr>
      <w:r w:rsidRPr="00D324CC">
        <w:t xml:space="preserve">Volunteer Services – </w:t>
      </w:r>
      <w:r w:rsidRPr="00D324CC">
        <w:rPr>
          <w:b/>
        </w:rPr>
        <w:t>Jed Butcher*</w:t>
      </w:r>
    </w:p>
    <w:p w14:paraId="4948D2CF" w14:textId="77777777" w:rsidR="002F5EF0" w:rsidRPr="00D324CC" w:rsidRDefault="002F5EF0" w:rsidP="002F5EF0">
      <w:pPr>
        <w:spacing w:after="0"/>
        <w:rPr>
          <w:b/>
        </w:rPr>
      </w:pPr>
      <w:r w:rsidRPr="00D324CC">
        <w:t xml:space="preserve">Emeriti Park – </w:t>
      </w:r>
      <w:r w:rsidRPr="00D324CC">
        <w:rPr>
          <w:b/>
        </w:rPr>
        <w:t>Richard Dean</w:t>
      </w:r>
    </w:p>
    <w:p w14:paraId="09CC2A17" w14:textId="77777777" w:rsidR="002F5EF0" w:rsidRPr="00D324CC" w:rsidRDefault="002F5EF0" w:rsidP="002F5EF0">
      <w:pPr>
        <w:spacing w:after="0"/>
      </w:pPr>
      <w:r w:rsidRPr="00D324CC">
        <w:t>Benefits –</w:t>
      </w:r>
    </w:p>
    <w:p w14:paraId="7877747E" w14:textId="77777777" w:rsidR="002F5EF0" w:rsidRPr="00D324CC" w:rsidRDefault="002F5EF0" w:rsidP="002F5EF0">
      <w:pPr>
        <w:spacing w:after="0"/>
        <w:rPr>
          <w:b/>
        </w:rPr>
      </w:pPr>
      <w:r w:rsidRPr="00D324CC">
        <w:t xml:space="preserve">Communication – </w:t>
      </w:r>
      <w:r w:rsidRPr="00D324CC">
        <w:rPr>
          <w:b/>
        </w:rPr>
        <w:t>Patricia Black</w:t>
      </w:r>
    </w:p>
    <w:p w14:paraId="19BCF233" w14:textId="77777777" w:rsidR="002F5EF0" w:rsidRPr="00D324CC" w:rsidRDefault="002F5EF0" w:rsidP="002F5EF0">
      <w:pPr>
        <w:spacing w:after="0"/>
      </w:pPr>
      <w:r w:rsidRPr="00D324CC">
        <w:t xml:space="preserve">Nominations – </w:t>
      </w:r>
      <w:r w:rsidRPr="00D324CC">
        <w:rPr>
          <w:b/>
        </w:rPr>
        <w:t>John Howell</w:t>
      </w:r>
    </w:p>
    <w:p w14:paraId="00A43BB7" w14:textId="77777777" w:rsidR="002F5EF0" w:rsidRPr="00D324CC" w:rsidRDefault="002F5EF0" w:rsidP="002F5EF0">
      <w:pPr>
        <w:spacing w:after="0"/>
        <w:rPr>
          <w:b/>
        </w:rPr>
      </w:pPr>
      <w:r w:rsidRPr="00D324CC">
        <w:t xml:space="preserve">Webmaster – </w:t>
      </w:r>
      <w:r w:rsidRPr="00D324CC">
        <w:rPr>
          <w:b/>
        </w:rPr>
        <w:t>Richard Post</w:t>
      </w:r>
    </w:p>
    <w:p w14:paraId="37937CE6" w14:textId="77777777" w:rsidR="002F5EF0" w:rsidRPr="00D324CC" w:rsidRDefault="002F5EF0" w:rsidP="002F5EF0">
      <w:pPr>
        <w:spacing w:after="0"/>
      </w:pPr>
      <w:r w:rsidRPr="00D324CC">
        <w:t xml:space="preserve">Archivist/Historian – </w:t>
      </w:r>
      <w:r w:rsidRPr="00D324CC">
        <w:rPr>
          <w:b/>
        </w:rPr>
        <w:t>Anne Braxton</w:t>
      </w:r>
    </w:p>
    <w:p w14:paraId="302B5DD9" w14:textId="2E2B4F01" w:rsidR="002F5EF0" w:rsidRDefault="002F5EF0" w:rsidP="002F5EF0">
      <w:pPr>
        <w:spacing w:after="0"/>
        <w:rPr>
          <w:b/>
        </w:rPr>
      </w:pPr>
      <w:r w:rsidRPr="00D324CC">
        <w:t xml:space="preserve">University representative appointed by the University President – </w:t>
      </w:r>
      <w:r w:rsidRPr="00D324CC">
        <w:rPr>
          <w:b/>
        </w:rPr>
        <w:t>Vic</w:t>
      </w:r>
      <w:r>
        <w:rPr>
          <w:b/>
        </w:rPr>
        <w:t>toria</w:t>
      </w:r>
      <w:r w:rsidRPr="00D324CC">
        <w:rPr>
          <w:b/>
        </w:rPr>
        <w:t xml:space="preserve"> McFadden</w:t>
      </w:r>
    </w:p>
    <w:p w14:paraId="0ABC080E" w14:textId="77777777" w:rsidR="002F5EF0" w:rsidRDefault="002F5EF0" w:rsidP="002F5EF0">
      <w:pPr>
        <w:spacing w:after="0"/>
      </w:pPr>
    </w:p>
    <w:p w14:paraId="6A8DB9BB" w14:textId="77777777" w:rsidR="002F5EF0" w:rsidRDefault="002F5EF0" w:rsidP="002F5EF0">
      <w:pPr>
        <w:spacing w:after="0"/>
      </w:pPr>
      <w:r>
        <w:t>Respectfully submitted,</w:t>
      </w:r>
    </w:p>
    <w:p w14:paraId="5A1B210F" w14:textId="77777777" w:rsidR="002F5EF0" w:rsidRPr="00D324CC" w:rsidRDefault="002F5EF0" w:rsidP="002F5EF0">
      <w:r>
        <w:t>John Howell</w:t>
      </w:r>
    </w:p>
    <w:p w14:paraId="5DD02C64" w14:textId="6035F212" w:rsidR="002F5EF0" w:rsidRPr="00F330A1" w:rsidRDefault="00097870" w:rsidP="002F5EF0">
      <w:pPr>
        <w:rPr>
          <w:sz w:val="24"/>
          <w:szCs w:val="24"/>
        </w:rPr>
      </w:pPr>
      <w:r w:rsidRPr="00F330A1">
        <w:rPr>
          <w:sz w:val="24"/>
          <w:szCs w:val="24"/>
        </w:rPr>
        <w:t xml:space="preserve">Email </w:t>
      </w:r>
      <w:r w:rsidR="002F5EF0" w:rsidRPr="00F330A1">
        <w:rPr>
          <w:sz w:val="24"/>
          <w:szCs w:val="24"/>
        </w:rPr>
        <w:t>John (</w:t>
      </w:r>
      <w:hyperlink r:id="rId9" w:history="1">
        <w:r w:rsidR="002F5EF0" w:rsidRPr="00F330A1">
          <w:rPr>
            <w:rStyle w:val="Hyperlink"/>
            <w:sz w:val="24"/>
            <w:szCs w:val="24"/>
          </w:rPr>
          <w:t>howell@ohio.edu</w:t>
        </w:r>
      </w:hyperlink>
      <w:r w:rsidR="002F5EF0" w:rsidRPr="00F330A1">
        <w:rPr>
          <w:sz w:val="24"/>
          <w:szCs w:val="24"/>
        </w:rPr>
        <w:t>) if you want to volunteer for an office or have a suggestion of someone he should contact.</w:t>
      </w:r>
    </w:p>
    <w:p w14:paraId="0EFBD0D9" w14:textId="5158B725" w:rsidR="000753E1" w:rsidRPr="00097870" w:rsidRDefault="00FD4954" w:rsidP="00162180">
      <w:pPr>
        <w:rPr>
          <w:sz w:val="28"/>
          <w:szCs w:val="28"/>
        </w:rPr>
      </w:pPr>
      <w:r>
        <w:rPr>
          <w:sz w:val="28"/>
          <w:szCs w:val="28"/>
        </w:rPr>
        <w:t>=================================================================</w:t>
      </w:r>
    </w:p>
    <w:p w14:paraId="791119DD" w14:textId="31F99AFA" w:rsidR="00F330A1" w:rsidRDefault="00F330A1" w:rsidP="00162180">
      <w:pPr>
        <w:rPr>
          <w:sz w:val="28"/>
          <w:szCs w:val="28"/>
        </w:rPr>
      </w:pPr>
      <w:proofErr w:type="spellStart"/>
      <w:r>
        <w:rPr>
          <w:b/>
          <w:sz w:val="28"/>
          <w:szCs w:val="28"/>
        </w:rPr>
        <w:t>Konneker</w:t>
      </w:r>
      <w:proofErr w:type="spellEnd"/>
      <w:r>
        <w:rPr>
          <w:b/>
          <w:sz w:val="28"/>
          <w:szCs w:val="28"/>
        </w:rPr>
        <w:t xml:space="preserve"> Center</w:t>
      </w:r>
      <w:r>
        <w:rPr>
          <w:sz w:val="28"/>
          <w:szCs w:val="28"/>
        </w:rPr>
        <w:tab/>
      </w:r>
    </w:p>
    <w:p w14:paraId="36BB4360" w14:textId="330CE4C3" w:rsidR="007A21FB" w:rsidRPr="00A87229" w:rsidRDefault="00F330A1" w:rsidP="00A87229">
      <w:pPr>
        <w:ind w:firstLine="720"/>
        <w:rPr>
          <w:sz w:val="24"/>
          <w:szCs w:val="24"/>
        </w:rPr>
      </w:pPr>
      <w:r>
        <w:rPr>
          <w:sz w:val="24"/>
          <w:szCs w:val="24"/>
        </w:rPr>
        <w:t xml:space="preserve">If you want to visit one of the offices formerly found in the </w:t>
      </w:r>
      <w:proofErr w:type="spellStart"/>
      <w:r>
        <w:rPr>
          <w:sz w:val="24"/>
          <w:szCs w:val="24"/>
        </w:rPr>
        <w:t>Konneker</w:t>
      </w:r>
      <w:proofErr w:type="spellEnd"/>
      <w:r>
        <w:rPr>
          <w:sz w:val="24"/>
          <w:szCs w:val="24"/>
        </w:rPr>
        <w:t xml:space="preserve"> Center, you’ll find them in Lindley Hall.</w:t>
      </w:r>
      <w:r>
        <w:rPr>
          <w:sz w:val="28"/>
          <w:szCs w:val="28"/>
        </w:rPr>
        <w:t xml:space="preserve"> </w:t>
      </w:r>
      <w:proofErr w:type="spellStart"/>
      <w:r>
        <w:rPr>
          <w:sz w:val="24"/>
          <w:szCs w:val="24"/>
        </w:rPr>
        <w:t>Konneker</w:t>
      </w:r>
      <w:proofErr w:type="spellEnd"/>
      <w:r>
        <w:rPr>
          <w:sz w:val="24"/>
          <w:szCs w:val="24"/>
        </w:rPr>
        <w:t xml:space="preserve"> is being remodeled on the inside and will be out of commission for months.</w:t>
      </w:r>
    </w:p>
    <w:p w14:paraId="704CB956" w14:textId="77777777" w:rsidR="002F5EF0" w:rsidRDefault="002F5EF0" w:rsidP="00162180">
      <w:pPr>
        <w:rPr>
          <w:sz w:val="28"/>
          <w:szCs w:val="28"/>
        </w:rPr>
      </w:pPr>
    </w:p>
    <w:p w14:paraId="4BB5B142" w14:textId="77777777" w:rsidR="000753E1" w:rsidRDefault="000753E1" w:rsidP="00162180">
      <w:pPr>
        <w:rPr>
          <w:sz w:val="28"/>
          <w:szCs w:val="28"/>
        </w:rPr>
      </w:pPr>
    </w:p>
    <w:p w14:paraId="302846C4" w14:textId="7980F88A" w:rsidR="007A21FB" w:rsidRDefault="008E3090" w:rsidP="00162180">
      <w:pPr>
        <w:rPr>
          <w:b/>
          <w:sz w:val="28"/>
          <w:szCs w:val="28"/>
        </w:rPr>
      </w:pPr>
      <w:r w:rsidRPr="003C2886">
        <w:rPr>
          <w:b/>
          <w:noProof/>
          <w:sz w:val="28"/>
          <w:szCs w:val="28"/>
        </w:rPr>
        <w:drawing>
          <wp:inline distT="0" distB="0" distL="0" distR="0" wp14:anchorId="63CBBA7F" wp14:editId="19BE776D">
            <wp:extent cx="2662169" cy="2790825"/>
            <wp:effectExtent l="0" t="0" r="5080" b="0"/>
            <wp:docPr id="1" name="Picture 1" descr="C:\Users\Black\AppData\Local\Microsoft\Windows\Temporary Internet Files\Content.IE5\E18MCNGW\Brian_Sch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AppData\Local\Microsoft\Windows\Temporary Internet Files\Content.IE5\E18MCNGW\Brian_Scho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157" cy="2836939"/>
                    </a:xfrm>
                    <a:prstGeom prst="rect">
                      <a:avLst/>
                    </a:prstGeom>
                    <a:noFill/>
                    <a:ln>
                      <a:noFill/>
                    </a:ln>
                  </pic:spPr>
                </pic:pic>
              </a:graphicData>
            </a:graphic>
          </wp:inline>
        </w:drawing>
      </w:r>
    </w:p>
    <w:p w14:paraId="11F40826" w14:textId="082DD791" w:rsidR="004A627B" w:rsidRDefault="00FD4954" w:rsidP="00162180">
      <w:pPr>
        <w:rPr>
          <w:sz w:val="24"/>
          <w:szCs w:val="24"/>
        </w:rPr>
      </w:pPr>
      <w:r w:rsidRPr="00FD4954">
        <w:rPr>
          <w:sz w:val="24"/>
          <w:szCs w:val="24"/>
        </w:rPr>
        <w:tab/>
        <w:t>Dr. Brian Schoen gave a very enlightening talk about the role Ohio played during the Civil War.  Politics were as wild and wooly back then an they are now, with candidates and officeholders throwing verbal brickbats at each other.  As someone said, in effect, if we don’t learn from history</w:t>
      </w:r>
      <w:r>
        <w:rPr>
          <w:sz w:val="24"/>
          <w:szCs w:val="24"/>
        </w:rPr>
        <w:t>,</w:t>
      </w:r>
      <w:r w:rsidRPr="00FD4954">
        <w:rPr>
          <w:sz w:val="24"/>
          <w:szCs w:val="24"/>
        </w:rPr>
        <w:t xml:space="preserve"> we are bound to repeat it.</w:t>
      </w:r>
    </w:p>
    <w:p w14:paraId="60A425F9" w14:textId="7104D111" w:rsidR="00FD4954" w:rsidRDefault="004F113A" w:rsidP="00162180">
      <w:pPr>
        <w:rPr>
          <w:sz w:val="24"/>
          <w:szCs w:val="24"/>
        </w:rPr>
      </w:pPr>
      <w:r>
        <w:rPr>
          <w:sz w:val="24"/>
          <w:szCs w:val="24"/>
        </w:rPr>
        <w:t>============================================================================</w:t>
      </w:r>
    </w:p>
    <w:p w14:paraId="3C176B50" w14:textId="77777777" w:rsidR="004F113A" w:rsidRDefault="004F113A" w:rsidP="004F113A">
      <w:pPr>
        <w:pStyle w:val="NormalWeb"/>
        <w:spacing w:before="0" w:beforeAutospacing="0" w:after="0" w:afterAutospacing="0"/>
        <w:rPr>
          <w:rFonts w:ascii="Calibri" w:hAnsi="Calibri" w:cs="Segoe UI"/>
          <w:color w:val="212121"/>
          <w:sz w:val="22"/>
          <w:szCs w:val="22"/>
        </w:rPr>
      </w:pPr>
    </w:p>
    <w:p w14:paraId="697CBD04" w14:textId="77777777" w:rsidR="004F113A" w:rsidRPr="004F113A" w:rsidRDefault="004F113A" w:rsidP="004F113A">
      <w:pPr>
        <w:pStyle w:val="NormalWeb"/>
        <w:spacing w:before="0" w:beforeAutospacing="0" w:after="0" w:afterAutospacing="0"/>
        <w:rPr>
          <w:rFonts w:ascii="Calibri" w:hAnsi="Calibri" w:cs="Segoe UI"/>
          <w:b/>
          <w:color w:val="212121"/>
        </w:rPr>
      </w:pPr>
      <w:r w:rsidRPr="004F113A">
        <w:rPr>
          <w:rFonts w:ascii="Calibri" w:hAnsi="Calibri" w:cs="Segoe UI"/>
          <w:b/>
          <w:color w:val="212121"/>
        </w:rPr>
        <w:t>A Brain Teaser</w:t>
      </w:r>
    </w:p>
    <w:p w14:paraId="716C444D" w14:textId="60D5600D" w:rsidR="004F113A" w:rsidRPr="004F113A" w:rsidRDefault="004F113A" w:rsidP="004F113A">
      <w:pPr>
        <w:ind w:firstLine="720"/>
        <w:rPr>
          <w:sz w:val="24"/>
          <w:szCs w:val="24"/>
        </w:rPr>
      </w:pPr>
      <w:r w:rsidRPr="004F113A">
        <w:rPr>
          <w:sz w:val="24"/>
          <w:szCs w:val="24"/>
        </w:rPr>
        <w:t xml:space="preserve">Did you find the anagrams?  They were </w:t>
      </w:r>
      <w:proofErr w:type="gramStart"/>
      <w:r w:rsidRPr="004F113A">
        <w:rPr>
          <w:sz w:val="24"/>
          <w:szCs w:val="24"/>
        </w:rPr>
        <w:t>greet</w:t>
      </w:r>
      <w:proofErr w:type="gramEnd"/>
      <w:r w:rsidRPr="004F113A">
        <w:rPr>
          <w:sz w:val="24"/>
          <w:szCs w:val="24"/>
        </w:rPr>
        <w:t xml:space="preserve"> and egret.</w:t>
      </w:r>
    </w:p>
    <w:p w14:paraId="74D2BBB2" w14:textId="333BA525" w:rsidR="004F113A" w:rsidRDefault="004F113A" w:rsidP="004F113A">
      <w:pPr>
        <w:ind w:firstLine="720"/>
        <w:rPr>
          <w:sz w:val="24"/>
          <w:szCs w:val="24"/>
        </w:rPr>
      </w:pPr>
      <w:r w:rsidRPr="004F113A">
        <w:rPr>
          <w:sz w:val="24"/>
          <w:szCs w:val="24"/>
        </w:rPr>
        <w:t>Here’s</w:t>
      </w:r>
      <w:r>
        <w:rPr>
          <w:sz w:val="24"/>
          <w:szCs w:val="24"/>
        </w:rPr>
        <w:t xml:space="preserve"> something I’ve puzzled over:  We can see the effect of heat waves rising from an object -- the things in the background look wavy.  So why can’t we see the heatwaves themselves?  And how do they cast shadows?</w:t>
      </w:r>
    </w:p>
    <w:p w14:paraId="123B47E6" w14:textId="442B2CA0" w:rsidR="004F113A" w:rsidRPr="004F113A" w:rsidRDefault="004F113A" w:rsidP="004F113A">
      <w:pPr>
        <w:rPr>
          <w:sz w:val="24"/>
          <w:szCs w:val="24"/>
        </w:rPr>
      </w:pPr>
      <w:r>
        <w:rPr>
          <w:sz w:val="24"/>
          <w:szCs w:val="24"/>
        </w:rPr>
        <w:t>============================================================================</w:t>
      </w:r>
    </w:p>
    <w:p w14:paraId="7570FA07" w14:textId="74C48AC7" w:rsidR="004F113A" w:rsidRPr="00A87229" w:rsidRDefault="004F113A" w:rsidP="00162180">
      <w:pPr>
        <w:rPr>
          <w:b/>
          <w:sz w:val="24"/>
          <w:szCs w:val="24"/>
        </w:rPr>
      </w:pPr>
      <w:r>
        <w:rPr>
          <w:b/>
          <w:sz w:val="24"/>
          <w:szCs w:val="24"/>
        </w:rPr>
        <w:t>What I’ve Done Since I Retire</w:t>
      </w:r>
      <w:r w:rsidR="00A87229">
        <w:rPr>
          <w:b/>
          <w:sz w:val="24"/>
          <w:szCs w:val="24"/>
        </w:rPr>
        <w:t>d</w:t>
      </w:r>
      <w:r>
        <w:rPr>
          <w:sz w:val="24"/>
          <w:szCs w:val="24"/>
        </w:rPr>
        <w:tab/>
        <w:t xml:space="preserve">You’ve read the </w:t>
      </w:r>
      <w:r w:rsidR="00941106">
        <w:rPr>
          <w:sz w:val="24"/>
          <w:szCs w:val="24"/>
        </w:rPr>
        <w:t xml:space="preserve">various entries which have appeared under this heading.  </w:t>
      </w:r>
      <w:r>
        <w:rPr>
          <w:sz w:val="24"/>
          <w:szCs w:val="24"/>
        </w:rPr>
        <w:t>I encourage you to send me a write-up about</w:t>
      </w:r>
      <w:r w:rsidR="00941106">
        <w:rPr>
          <w:sz w:val="24"/>
          <w:szCs w:val="24"/>
        </w:rPr>
        <w:t xml:space="preserve"> YOU.  Or send me the name and contact information for someone you would be interested in reading about.  I’m at plhb222@hotmail.com.</w:t>
      </w:r>
    </w:p>
    <w:p w14:paraId="375B3087" w14:textId="33FA6778" w:rsidR="00FD4954" w:rsidRDefault="00FD4954" w:rsidP="00162180">
      <w:pPr>
        <w:rPr>
          <w:sz w:val="24"/>
          <w:szCs w:val="24"/>
        </w:rPr>
      </w:pPr>
    </w:p>
    <w:p w14:paraId="28602503" w14:textId="0B78A355" w:rsidR="00CA4F02" w:rsidRDefault="00CA4F02" w:rsidP="00162180">
      <w:pPr>
        <w:rPr>
          <w:sz w:val="24"/>
          <w:szCs w:val="24"/>
        </w:rPr>
      </w:pPr>
    </w:p>
    <w:p w14:paraId="2E1EB30B" w14:textId="77777777" w:rsidR="00CA4F02" w:rsidRPr="00FD4954" w:rsidRDefault="00CA4F02" w:rsidP="00162180">
      <w:pPr>
        <w:rPr>
          <w:sz w:val="24"/>
          <w:szCs w:val="24"/>
        </w:rPr>
      </w:pPr>
    </w:p>
    <w:p w14:paraId="2BCAF774" w14:textId="77777777" w:rsidR="004F113A" w:rsidRDefault="006C1EE7" w:rsidP="00FD4954">
      <w:pPr>
        <w:rPr>
          <w:b/>
          <w:sz w:val="28"/>
          <w:szCs w:val="28"/>
        </w:rPr>
      </w:pPr>
      <w:r>
        <w:rPr>
          <w:b/>
          <w:sz w:val="28"/>
          <w:szCs w:val="28"/>
        </w:rPr>
        <w:lastRenderedPageBreak/>
        <w:t>OBITUARIES</w:t>
      </w:r>
      <w:r w:rsidR="004F113A">
        <w:rPr>
          <w:b/>
          <w:sz w:val="28"/>
          <w:szCs w:val="28"/>
        </w:rPr>
        <w:t xml:space="preserve"> </w:t>
      </w:r>
    </w:p>
    <w:p w14:paraId="23AA116E" w14:textId="500C1A9F" w:rsidR="006C1EE7" w:rsidRPr="00941106" w:rsidRDefault="006C1EE7" w:rsidP="00941106">
      <w:pPr>
        <w:rPr>
          <w:rFonts w:asciiTheme="majorHAnsi" w:eastAsia="Times New Roman" w:hAnsiTheme="majorHAnsi" w:cs="Times New Roman"/>
          <w:b/>
          <w:color w:val="707070"/>
          <w:sz w:val="28"/>
          <w:szCs w:val="28"/>
        </w:rPr>
      </w:pPr>
      <w:proofErr w:type="spellStart"/>
      <w:r w:rsidRPr="0056130D">
        <w:rPr>
          <w:rFonts w:asciiTheme="majorHAnsi" w:eastAsia="Times New Roman" w:hAnsiTheme="majorHAnsi" w:cs="Times New Roman"/>
          <w:b/>
          <w:color w:val="707070"/>
          <w:sz w:val="28"/>
          <w:szCs w:val="28"/>
        </w:rPr>
        <w:t>Leep</w:t>
      </w:r>
      <w:proofErr w:type="spellEnd"/>
    </w:p>
    <w:p w14:paraId="6FD3BFD7" w14:textId="7B662E82" w:rsidR="00941106" w:rsidRDefault="006C1EE7" w:rsidP="00E64F00">
      <w:pPr>
        <w:shd w:val="clear" w:color="auto" w:fill="FFFFFF"/>
        <w:spacing w:after="150" w:line="300" w:lineRule="atLeast"/>
        <w:jc w:val="both"/>
        <w:rPr>
          <w:rFonts w:asciiTheme="majorHAnsi" w:eastAsia="Times New Roman" w:hAnsiTheme="majorHAnsi" w:cs="Times New Roman"/>
          <w:color w:val="707070"/>
          <w:sz w:val="24"/>
          <w:szCs w:val="24"/>
        </w:rPr>
      </w:pPr>
      <w:r w:rsidRPr="0056130D">
        <w:rPr>
          <w:rFonts w:asciiTheme="majorHAnsi" w:eastAsia="Times New Roman" w:hAnsiTheme="majorHAnsi" w:cs="Times New Roman"/>
          <w:color w:val="707070"/>
          <w:sz w:val="24"/>
          <w:szCs w:val="24"/>
        </w:rPr>
        <w:t xml:space="preserve">       Albert G. </w:t>
      </w:r>
      <w:proofErr w:type="spellStart"/>
      <w:r w:rsidRPr="0056130D">
        <w:rPr>
          <w:rFonts w:asciiTheme="majorHAnsi" w:eastAsia="Times New Roman" w:hAnsiTheme="majorHAnsi" w:cs="Times New Roman"/>
          <w:color w:val="707070"/>
          <w:sz w:val="24"/>
          <w:szCs w:val="24"/>
        </w:rPr>
        <w:t>Leep</w:t>
      </w:r>
      <w:proofErr w:type="spellEnd"/>
      <w:r w:rsidRPr="0056130D">
        <w:rPr>
          <w:rFonts w:asciiTheme="majorHAnsi" w:eastAsia="Times New Roman" w:hAnsiTheme="majorHAnsi" w:cs="Times New Roman"/>
          <w:color w:val="707070"/>
          <w:sz w:val="24"/>
          <w:szCs w:val="24"/>
        </w:rPr>
        <w:t xml:space="preserve"> died Feb. 26, 2019, in Athens. He received a B.S. from </w:t>
      </w:r>
      <w:hyperlink r:id="rId11" w:tgtFrame="_blank" w:tooltip="Visit Indiana University Memorial Site to see similar profiles" w:history="1">
        <w:r w:rsidRPr="0056130D">
          <w:rPr>
            <w:rFonts w:asciiTheme="majorHAnsi" w:eastAsia="Times New Roman" w:hAnsiTheme="majorHAnsi" w:cs="Times New Roman"/>
            <w:color w:val="034E83"/>
            <w:sz w:val="24"/>
            <w:szCs w:val="24"/>
          </w:rPr>
          <w:t>Indiana University</w:t>
        </w:r>
      </w:hyperlink>
      <w:r w:rsidRPr="0056130D">
        <w:rPr>
          <w:rFonts w:asciiTheme="majorHAnsi" w:eastAsia="Times New Roman" w:hAnsiTheme="majorHAnsi" w:cs="Times New Roman"/>
          <w:color w:val="707070"/>
          <w:sz w:val="24"/>
          <w:szCs w:val="24"/>
        </w:rPr>
        <w:t xml:space="preserve">, an M.S. from Indiana University, and a Ph.D. from Ball State University. Dr. </w:t>
      </w:r>
      <w:proofErr w:type="spellStart"/>
      <w:r w:rsidRPr="0056130D">
        <w:rPr>
          <w:rFonts w:asciiTheme="majorHAnsi" w:eastAsia="Times New Roman" w:hAnsiTheme="majorHAnsi" w:cs="Times New Roman"/>
          <w:color w:val="707070"/>
          <w:sz w:val="24"/>
          <w:szCs w:val="24"/>
        </w:rPr>
        <w:t>Leep</w:t>
      </w:r>
      <w:proofErr w:type="spellEnd"/>
      <w:r w:rsidRPr="0056130D">
        <w:rPr>
          <w:rFonts w:asciiTheme="majorHAnsi" w:eastAsia="Times New Roman" w:hAnsiTheme="majorHAnsi" w:cs="Times New Roman"/>
          <w:color w:val="707070"/>
          <w:sz w:val="24"/>
          <w:szCs w:val="24"/>
        </w:rPr>
        <w:t xml:space="preserve"> taught grade school in Winamac and West Lafayette, Indiana and was Principal at </w:t>
      </w:r>
      <w:proofErr w:type="spellStart"/>
      <w:r w:rsidRPr="0056130D">
        <w:rPr>
          <w:rFonts w:asciiTheme="majorHAnsi" w:eastAsia="Times New Roman" w:hAnsiTheme="majorHAnsi" w:cs="Times New Roman"/>
          <w:color w:val="707070"/>
          <w:sz w:val="24"/>
          <w:szCs w:val="24"/>
        </w:rPr>
        <w:t>Burtsfield</w:t>
      </w:r>
      <w:proofErr w:type="spellEnd"/>
      <w:r w:rsidRPr="0056130D">
        <w:rPr>
          <w:rFonts w:asciiTheme="majorHAnsi" w:eastAsia="Times New Roman" w:hAnsiTheme="majorHAnsi" w:cs="Times New Roman"/>
          <w:color w:val="707070"/>
          <w:sz w:val="24"/>
          <w:szCs w:val="24"/>
        </w:rPr>
        <w:t xml:space="preserve"> Elementary in West Lafayette, Indiana. He came to Ohio University’s Department of </w:t>
      </w:r>
      <w:proofErr w:type="gramStart"/>
      <w:r w:rsidRPr="0056130D">
        <w:rPr>
          <w:rFonts w:asciiTheme="majorHAnsi" w:eastAsia="Times New Roman" w:hAnsiTheme="majorHAnsi" w:cs="Times New Roman"/>
          <w:color w:val="707070"/>
          <w:sz w:val="24"/>
          <w:szCs w:val="24"/>
        </w:rPr>
        <w:t>Education  in</w:t>
      </w:r>
      <w:proofErr w:type="gramEnd"/>
      <w:r w:rsidRPr="0056130D">
        <w:rPr>
          <w:rFonts w:asciiTheme="majorHAnsi" w:eastAsia="Times New Roman" w:hAnsiTheme="majorHAnsi" w:cs="Times New Roman"/>
          <w:color w:val="707070"/>
          <w:sz w:val="24"/>
          <w:szCs w:val="24"/>
        </w:rPr>
        <w:t xml:space="preserve"> 1965 as a Professor of Curriculum and Instruction. He chaired the Education Department for four years.</w:t>
      </w:r>
      <w:r w:rsidRPr="0056130D">
        <w:rPr>
          <w:rFonts w:asciiTheme="majorHAnsi" w:eastAsia="Times New Roman" w:hAnsiTheme="majorHAnsi" w:cs="Times New Roman"/>
          <w:color w:val="707070"/>
          <w:sz w:val="24"/>
          <w:szCs w:val="24"/>
        </w:rPr>
        <w:br/>
        <w:t xml:space="preserve">Albert was involved in the Teenage Teachers Aids program, the special student teacher program at The Plains Elementary School, developed and taught a program in gifted education, and guided the doctoral programs of over 50 students.  Beyond the OU campus Dr. </w:t>
      </w:r>
      <w:proofErr w:type="spellStart"/>
      <w:r w:rsidRPr="0056130D">
        <w:rPr>
          <w:rFonts w:asciiTheme="majorHAnsi" w:eastAsia="Times New Roman" w:hAnsiTheme="majorHAnsi" w:cs="Times New Roman"/>
          <w:color w:val="707070"/>
          <w:sz w:val="24"/>
          <w:szCs w:val="24"/>
        </w:rPr>
        <w:t>Leep</w:t>
      </w:r>
      <w:proofErr w:type="spellEnd"/>
      <w:r w:rsidRPr="0056130D">
        <w:rPr>
          <w:rFonts w:asciiTheme="majorHAnsi" w:eastAsia="Times New Roman" w:hAnsiTheme="majorHAnsi" w:cs="Times New Roman"/>
          <w:color w:val="707070"/>
          <w:sz w:val="24"/>
          <w:szCs w:val="24"/>
        </w:rPr>
        <w:t xml:space="preserve"> taught at Sheffield University in England, as campus backup for seven years for the Botswana program, and led workshops in the Yucatan and Mexico.  He was the 2006-2007 director of the Jennings Lecture. </w:t>
      </w:r>
      <w:r w:rsidRPr="0056130D">
        <w:rPr>
          <w:rFonts w:asciiTheme="majorHAnsi" w:eastAsia="Times New Roman" w:hAnsiTheme="majorHAnsi" w:cs="Times New Roman"/>
          <w:color w:val="707070"/>
          <w:sz w:val="24"/>
          <w:szCs w:val="24"/>
        </w:rPr>
        <w:br/>
        <w:t xml:space="preserve">      Awards Professor </w:t>
      </w:r>
      <w:proofErr w:type="spellStart"/>
      <w:r w:rsidRPr="0056130D">
        <w:rPr>
          <w:rFonts w:asciiTheme="majorHAnsi" w:eastAsia="Times New Roman" w:hAnsiTheme="majorHAnsi" w:cs="Times New Roman"/>
          <w:color w:val="707070"/>
          <w:sz w:val="24"/>
          <w:szCs w:val="24"/>
        </w:rPr>
        <w:t>Leep</w:t>
      </w:r>
      <w:proofErr w:type="spellEnd"/>
      <w:r w:rsidRPr="0056130D">
        <w:rPr>
          <w:rFonts w:asciiTheme="majorHAnsi" w:eastAsia="Times New Roman" w:hAnsiTheme="majorHAnsi" w:cs="Times New Roman"/>
          <w:color w:val="707070"/>
          <w:sz w:val="24"/>
          <w:szCs w:val="24"/>
        </w:rPr>
        <w:t xml:space="preserve"> received include the 1984-85 President of Elementary Education and Nursery School Educators</w:t>
      </w:r>
      <w:r w:rsidR="007A21FB">
        <w:rPr>
          <w:rFonts w:asciiTheme="majorHAnsi" w:eastAsia="Times New Roman" w:hAnsiTheme="majorHAnsi" w:cs="Times New Roman"/>
          <w:color w:val="707070"/>
          <w:sz w:val="24"/>
          <w:szCs w:val="24"/>
        </w:rPr>
        <w:t>;</w:t>
      </w:r>
      <w:r w:rsidRPr="0056130D">
        <w:rPr>
          <w:rFonts w:asciiTheme="majorHAnsi" w:eastAsia="Times New Roman" w:hAnsiTheme="majorHAnsi" w:cs="Times New Roman"/>
          <w:color w:val="707070"/>
          <w:sz w:val="24"/>
          <w:szCs w:val="24"/>
        </w:rPr>
        <w:t xml:space="preserve"> 1994 Southeastern Ohio Gifted Program and 1999 Innovations in Teaching and Partnership Award.  In 2000 he was inducted into the Gifted Education Hall of Fame. He co-chaired the </w:t>
      </w:r>
      <w:r w:rsidR="007A21FB">
        <w:rPr>
          <w:rFonts w:asciiTheme="majorHAnsi" w:eastAsia="Times New Roman" w:hAnsiTheme="majorHAnsi" w:cs="Times New Roman"/>
          <w:color w:val="707070"/>
          <w:sz w:val="24"/>
          <w:szCs w:val="24"/>
        </w:rPr>
        <w:t xml:space="preserve">2005-2006 </w:t>
      </w:r>
      <w:proofErr w:type="spellStart"/>
      <w:r w:rsidRPr="0056130D">
        <w:rPr>
          <w:rFonts w:asciiTheme="majorHAnsi" w:eastAsia="Times New Roman" w:hAnsiTheme="majorHAnsi" w:cs="Times New Roman"/>
          <w:color w:val="707070"/>
          <w:sz w:val="24"/>
          <w:szCs w:val="24"/>
        </w:rPr>
        <w:t>O'Bleness</w:t>
      </w:r>
      <w:proofErr w:type="spellEnd"/>
      <w:r w:rsidRPr="0056130D">
        <w:rPr>
          <w:rFonts w:asciiTheme="majorHAnsi" w:eastAsia="Times New Roman" w:hAnsiTheme="majorHAnsi" w:cs="Times New Roman"/>
          <w:color w:val="707070"/>
          <w:sz w:val="24"/>
          <w:szCs w:val="24"/>
        </w:rPr>
        <w:t xml:space="preserve"> Volunteer Annual Giving Campaign and served 8,900 hours as a volunteer at </w:t>
      </w:r>
      <w:proofErr w:type="spellStart"/>
      <w:r w:rsidRPr="0056130D">
        <w:rPr>
          <w:rFonts w:asciiTheme="majorHAnsi" w:eastAsia="Times New Roman" w:hAnsiTheme="majorHAnsi" w:cs="Times New Roman"/>
          <w:color w:val="707070"/>
          <w:sz w:val="24"/>
          <w:szCs w:val="24"/>
        </w:rPr>
        <w:t>O'Bleness</w:t>
      </w:r>
      <w:proofErr w:type="spellEnd"/>
      <w:r w:rsidRPr="0056130D">
        <w:rPr>
          <w:rFonts w:asciiTheme="majorHAnsi" w:eastAsia="Times New Roman" w:hAnsiTheme="majorHAnsi" w:cs="Times New Roman"/>
          <w:color w:val="707070"/>
          <w:sz w:val="24"/>
          <w:szCs w:val="24"/>
        </w:rPr>
        <w:t xml:space="preserve"> Memorial Hospital. He enjoyed gardening and bridge. </w:t>
      </w:r>
      <w:r w:rsidRPr="0056130D">
        <w:rPr>
          <w:rFonts w:asciiTheme="majorHAnsi" w:eastAsia="Times New Roman" w:hAnsiTheme="majorHAnsi" w:cs="Times New Roman"/>
          <w:color w:val="707070"/>
          <w:sz w:val="24"/>
          <w:szCs w:val="24"/>
        </w:rPr>
        <w:br/>
        <w:t xml:space="preserve">      Al is survived by his wife Peggy L. Rahe </w:t>
      </w:r>
      <w:proofErr w:type="spellStart"/>
      <w:r w:rsidRPr="0056130D">
        <w:rPr>
          <w:rFonts w:asciiTheme="majorHAnsi" w:eastAsia="Times New Roman" w:hAnsiTheme="majorHAnsi" w:cs="Times New Roman"/>
          <w:color w:val="707070"/>
          <w:sz w:val="24"/>
          <w:szCs w:val="24"/>
        </w:rPr>
        <w:t>Leep</w:t>
      </w:r>
      <w:proofErr w:type="spellEnd"/>
      <w:r w:rsidRPr="0056130D">
        <w:rPr>
          <w:rFonts w:asciiTheme="majorHAnsi" w:eastAsia="Times New Roman" w:hAnsiTheme="majorHAnsi" w:cs="Times New Roman"/>
          <w:color w:val="707070"/>
          <w:sz w:val="24"/>
          <w:szCs w:val="24"/>
        </w:rPr>
        <w:t xml:space="preserve">; two sons, two grandchildren, a niece, and a </w:t>
      </w:r>
      <w:proofErr w:type="spellStart"/>
      <w:proofErr w:type="gramStart"/>
      <w:r w:rsidRPr="0056130D">
        <w:rPr>
          <w:rFonts w:asciiTheme="majorHAnsi" w:eastAsia="Times New Roman" w:hAnsiTheme="majorHAnsi" w:cs="Times New Roman"/>
          <w:color w:val="707070"/>
          <w:sz w:val="24"/>
          <w:szCs w:val="24"/>
        </w:rPr>
        <w:t>nephew.No</w:t>
      </w:r>
      <w:proofErr w:type="spellEnd"/>
      <w:proofErr w:type="gramEnd"/>
      <w:r w:rsidRPr="0056130D">
        <w:rPr>
          <w:rFonts w:asciiTheme="majorHAnsi" w:eastAsia="Times New Roman" w:hAnsiTheme="majorHAnsi" w:cs="Times New Roman"/>
          <w:color w:val="707070"/>
          <w:sz w:val="24"/>
          <w:szCs w:val="24"/>
        </w:rPr>
        <w:t xml:space="preserve"> services are planned. Cremation has taken place.  Memorial contributions may be made to OhioHealth </w:t>
      </w:r>
      <w:proofErr w:type="spellStart"/>
      <w:r w:rsidRPr="0056130D">
        <w:rPr>
          <w:rFonts w:asciiTheme="majorHAnsi" w:eastAsia="Times New Roman" w:hAnsiTheme="majorHAnsi" w:cs="Times New Roman"/>
          <w:color w:val="707070"/>
          <w:sz w:val="24"/>
          <w:szCs w:val="24"/>
        </w:rPr>
        <w:t>O'Bleness</w:t>
      </w:r>
      <w:proofErr w:type="spellEnd"/>
      <w:r w:rsidRPr="0056130D">
        <w:rPr>
          <w:rFonts w:asciiTheme="majorHAnsi" w:eastAsia="Times New Roman" w:hAnsiTheme="majorHAnsi" w:cs="Times New Roman"/>
          <w:color w:val="707070"/>
          <w:sz w:val="24"/>
          <w:szCs w:val="24"/>
        </w:rPr>
        <w:t xml:space="preserve"> Hospital, 55 Hospital Dr., Athens, OH 45701.  A more complete obituary is available at </w:t>
      </w:r>
      <w:hyperlink r:id="rId12" w:tgtFrame="_new" w:history="1">
        <w:r w:rsidRPr="0056130D">
          <w:rPr>
            <w:rFonts w:asciiTheme="majorHAnsi" w:eastAsia="Times New Roman" w:hAnsiTheme="majorHAnsi" w:cs="Times New Roman"/>
            <w:color w:val="034E83"/>
            <w:sz w:val="24"/>
            <w:szCs w:val="24"/>
            <w:u w:val="single"/>
          </w:rPr>
          <w:t>www.jagersfuneralhome.com</w:t>
        </w:r>
      </w:hyperlink>
      <w:r w:rsidRPr="0056130D">
        <w:rPr>
          <w:rFonts w:asciiTheme="majorHAnsi" w:eastAsia="Times New Roman" w:hAnsiTheme="majorHAnsi" w:cs="Times New Roman"/>
          <w:color w:val="707070"/>
          <w:sz w:val="24"/>
          <w:szCs w:val="24"/>
        </w:rPr>
        <w:t>.</w:t>
      </w:r>
    </w:p>
    <w:p w14:paraId="1A132EE2" w14:textId="77777777" w:rsidR="00941106" w:rsidRPr="00E64F00" w:rsidRDefault="00941106" w:rsidP="00E64F00">
      <w:pPr>
        <w:shd w:val="clear" w:color="auto" w:fill="FFFFFF"/>
        <w:spacing w:after="150" w:line="300" w:lineRule="atLeast"/>
        <w:jc w:val="both"/>
        <w:rPr>
          <w:rFonts w:asciiTheme="majorHAnsi" w:eastAsia="Times New Roman" w:hAnsiTheme="majorHAnsi" w:cs="Times New Roman"/>
          <w:color w:val="707070"/>
          <w:sz w:val="24"/>
          <w:szCs w:val="24"/>
        </w:rPr>
      </w:pPr>
    </w:p>
    <w:p w14:paraId="3F0BEDF4" w14:textId="77777777" w:rsidR="006C1EE7" w:rsidRPr="001530E2" w:rsidRDefault="006C1EE7" w:rsidP="006C1EE7">
      <w:pPr>
        <w:rPr>
          <w:rFonts w:asciiTheme="majorHAnsi" w:hAnsiTheme="majorHAnsi"/>
          <w:b/>
          <w:color w:val="707070"/>
          <w:sz w:val="28"/>
          <w:szCs w:val="28"/>
        </w:rPr>
      </w:pPr>
      <w:r w:rsidRPr="001530E2">
        <w:rPr>
          <w:rFonts w:asciiTheme="majorHAnsi" w:hAnsiTheme="majorHAnsi"/>
          <w:b/>
          <w:color w:val="707070"/>
          <w:sz w:val="28"/>
          <w:szCs w:val="28"/>
        </w:rPr>
        <w:t>GREAN</w:t>
      </w:r>
    </w:p>
    <w:p w14:paraId="47B46FC6" w14:textId="2267C440" w:rsidR="006C1EE7" w:rsidRPr="001530E2" w:rsidRDefault="006C1EE7" w:rsidP="006C1EE7">
      <w:pPr>
        <w:rPr>
          <w:rFonts w:asciiTheme="majorHAnsi" w:hAnsiTheme="majorHAnsi"/>
          <w:sz w:val="24"/>
          <w:szCs w:val="24"/>
        </w:rPr>
      </w:pPr>
      <w:r w:rsidRPr="001530E2">
        <w:rPr>
          <w:rFonts w:asciiTheme="majorHAnsi" w:hAnsiTheme="majorHAnsi"/>
          <w:color w:val="707070"/>
          <w:sz w:val="24"/>
          <w:szCs w:val="24"/>
        </w:rPr>
        <w:t xml:space="preserve">      Patricia (Pat) Anthony </w:t>
      </w:r>
      <w:proofErr w:type="spellStart"/>
      <w:r w:rsidRPr="001530E2">
        <w:rPr>
          <w:rFonts w:asciiTheme="majorHAnsi" w:hAnsiTheme="majorHAnsi"/>
          <w:color w:val="707070"/>
          <w:sz w:val="24"/>
          <w:szCs w:val="24"/>
        </w:rPr>
        <w:t>Grean</w:t>
      </w:r>
      <w:proofErr w:type="spellEnd"/>
      <w:r w:rsidRPr="001530E2">
        <w:rPr>
          <w:rFonts w:asciiTheme="majorHAnsi" w:hAnsiTheme="majorHAnsi"/>
          <w:color w:val="707070"/>
          <w:sz w:val="24"/>
          <w:szCs w:val="24"/>
        </w:rPr>
        <w:t xml:space="preserve"> died in Athens on Feb. 21, 2019. </w:t>
      </w:r>
      <w:r w:rsidR="007A21FB">
        <w:rPr>
          <w:rFonts w:asciiTheme="majorHAnsi" w:hAnsiTheme="majorHAnsi"/>
          <w:color w:val="707070"/>
          <w:sz w:val="24"/>
          <w:szCs w:val="24"/>
        </w:rPr>
        <w:t xml:space="preserve">She </w:t>
      </w:r>
      <w:r w:rsidRPr="001530E2">
        <w:rPr>
          <w:rFonts w:asciiTheme="majorHAnsi" w:hAnsiTheme="majorHAnsi"/>
          <w:color w:val="707070"/>
          <w:sz w:val="24"/>
          <w:szCs w:val="24"/>
        </w:rPr>
        <w:t xml:space="preserve">attended Barnard College in New York City and graduated from Ohio University with a </w:t>
      </w:r>
      <w:proofErr w:type="gramStart"/>
      <w:r w:rsidRPr="001530E2">
        <w:rPr>
          <w:rFonts w:asciiTheme="majorHAnsi" w:hAnsiTheme="majorHAnsi"/>
          <w:color w:val="707070"/>
          <w:sz w:val="24"/>
          <w:szCs w:val="24"/>
        </w:rPr>
        <w:t>Bachelor in Fine Arts</w:t>
      </w:r>
      <w:proofErr w:type="gramEnd"/>
      <w:r w:rsidRPr="001530E2">
        <w:rPr>
          <w:rFonts w:asciiTheme="majorHAnsi" w:hAnsiTheme="majorHAnsi"/>
          <w:color w:val="707070"/>
          <w:sz w:val="24"/>
          <w:szCs w:val="24"/>
        </w:rPr>
        <w:t>.</w:t>
      </w:r>
      <w:r w:rsidRPr="001530E2">
        <w:rPr>
          <w:rFonts w:asciiTheme="majorHAnsi" w:hAnsiTheme="majorHAnsi"/>
          <w:color w:val="707070"/>
          <w:sz w:val="24"/>
          <w:szCs w:val="24"/>
        </w:rPr>
        <w:br/>
        <w:t xml:space="preserve">      Pat was passionate about the arts, politics, </w:t>
      </w:r>
      <w:r w:rsidR="007A21FB">
        <w:rPr>
          <w:rFonts w:asciiTheme="majorHAnsi" w:hAnsiTheme="majorHAnsi"/>
          <w:color w:val="707070"/>
          <w:sz w:val="24"/>
          <w:szCs w:val="24"/>
        </w:rPr>
        <w:t xml:space="preserve">and </w:t>
      </w:r>
      <w:r w:rsidRPr="001530E2">
        <w:rPr>
          <w:rFonts w:asciiTheme="majorHAnsi" w:hAnsiTheme="majorHAnsi"/>
          <w:color w:val="707070"/>
          <w:sz w:val="24"/>
          <w:szCs w:val="24"/>
        </w:rPr>
        <w:t>resisting racism</w:t>
      </w:r>
      <w:r w:rsidR="007A21FB">
        <w:rPr>
          <w:rFonts w:asciiTheme="majorHAnsi" w:hAnsiTheme="majorHAnsi"/>
          <w:color w:val="707070"/>
          <w:sz w:val="24"/>
          <w:szCs w:val="24"/>
        </w:rPr>
        <w:t xml:space="preserve">. She </w:t>
      </w:r>
      <w:r w:rsidRPr="001530E2">
        <w:rPr>
          <w:rFonts w:asciiTheme="majorHAnsi" w:hAnsiTheme="majorHAnsi"/>
          <w:color w:val="707070"/>
          <w:sz w:val="24"/>
          <w:szCs w:val="24"/>
        </w:rPr>
        <w:t>was a founding member of Project Plant in Athens</w:t>
      </w:r>
      <w:r w:rsidR="007A21FB">
        <w:rPr>
          <w:rFonts w:asciiTheme="majorHAnsi" w:hAnsiTheme="majorHAnsi"/>
          <w:color w:val="707070"/>
          <w:sz w:val="24"/>
          <w:szCs w:val="24"/>
        </w:rPr>
        <w:t xml:space="preserve">, </w:t>
      </w:r>
      <w:r w:rsidRPr="001530E2">
        <w:rPr>
          <w:rFonts w:asciiTheme="majorHAnsi" w:hAnsiTheme="majorHAnsi"/>
          <w:color w:val="707070"/>
          <w:sz w:val="24"/>
          <w:szCs w:val="24"/>
        </w:rPr>
        <w:t>volunteer</w:t>
      </w:r>
      <w:r w:rsidR="007A21FB">
        <w:rPr>
          <w:rFonts w:asciiTheme="majorHAnsi" w:hAnsiTheme="majorHAnsi"/>
          <w:color w:val="707070"/>
          <w:sz w:val="24"/>
          <w:szCs w:val="24"/>
        </w:rPr>
        <w:t>ed</w:t>
      </w:r>
      <w:r w:rsidRPr="001530E2">
        <w:rPr>
          <w:rFonts w:asciiTheme="majorHAnsi" w:hAnsiTheme="majorHAnsi"/>
          <w:color w:val="707070"/>
          <w:sz w:val="24"/>
          <w:szCs w:val="24"/>
        </w:rPr>
        <w:t xml:space="preserve"> with The Athens County Public Library, where she supported reading-aloud events for small children. She founded "Page," a monthly publication (1960-1965) of new poetry in Athens. For her </w:t>
      </w:r>
      <w:r w:rsidR="00E64F00">
        <w:rPr>
          <w:rFonts w:asciiTheme="majorHAnsi" w:hAnsiTheme="majorHAnsi"/>
          <w:color w:val="707070"/>
          <w:sz w:val="24"/>
          <w:szCs w:val="24"/>
        </w:rPr>
        <w:t xml:space="preserve">long </w:t>
      </w:r>
      <w:r w:rsidRPr="001530E2">
        <w:rPr>
          <w:rFonts w:asciiTheme="majorHAnsi" w:hAnsiTheme="majorHAnsi"/>
          <w:color w:val="707070"/>
          <w:sz w:val="24"/>
          <w:szCs w:val="24"/>
        </w:rPr>
        <w:t xml:space="preserve">involvement with OU’s </w:t>
      </w:r>
      <w:proofErr w:type="spellStart"/>
      <w:r w:rsidRPr="001530E2">
        <w:rPr>
          <w:rFonts w:asciiTheme="majorHAnsi" w:hAnsiTheme="majorHAnsi"/>
          <w:color w:val="707070"/>
          <w:sz w:val="24"/>
          <w:szCs w:val="24"/>
        </w:rPr>
        <w:t>Trisolini</w:t>
      </w:r>
      <w:proofErr w:type="spellEnd"/>
      <w:r w:rsidRPr="001530E2">
        <w:rPr>
          <w:rFonts w:asciiTheme="majorHAnsi" w:hAnsiTheme="majorHAnsi"/>
          <w:color w:val="707070"/>
          <w:sz w:val="24"/>
          <w:szCs w:val="24"/>
        </w:rPr>
        <w:t xml:space="preserve"> Gallery she was awarded </w:t>
      </w:r>
      <w:r w:rsidR="00E64F00">
        <w:rPr>
          <w:rFonts w:asciiTheme="majorHAnsi" w:hAnsiTheme="majorHAnsi"/>
          <w:color w:val="707070"/>
          <w:sz w:val="24"/>
          <w:szCs w:val="24"/>
        </w:rPr>
        <w:t>t</w:t>
      </w:r>
      <w:r w:rsidRPr="001530E2">
        <w:rPr>
          <w:rFonts w:asciiTheme="majorHAnsi" w:hAnsiTheme="majorHAnsi"/>
          <w:color w:val="707070"/>
          <w:sz w:val="24"/>
          <w:szCs w:val="24"/>
        </w:rPr>
        <w:t xml:space="preserve">he Outstanding Contribution to the Crafts Award by the Ohio Designer Craftsman. A member of </w:t>
      </w:r>
      <w:r w:rsidR="00E64F00">
        <w:rPr>
          <w:rFonts w:asciiTheme="majorHAnsi" w:hAnsiTheme="majorHAnsi"/>
          <w:color w:val="707070"/>
          <w:sz w:val="24"/>
          <w:szCs w:val="24"/>
        </w:rPr>
        <w:t>ACLU,</w:t>
      </w:r>
      <w:r w:rsidRPr="001530E2">
        <w:rPr>
          <w:rFonts w:asciiTheme="majorHAnsi" w:hAnsiTheme="majorHAnsi"/>
          <w:color w:val="707070"/>
          <w:sz w:val="24"/>
          <w:szCs w:val="24"/>
        </w:rPr>
        <w:t xml:space="preserve"> she serve</w:t>
      </w:r>
      <w:r w:rsidR="00127508">
        <w:rPr>
          <w:rFonts w:asciiTheme="majorHAnsi" w:hAnsiTheme="majorHAnsi"/>
          <w:color w:val="707070"/>
          <w:sz w:val="24"/>
          <w:szCs w:val="24"/>
        </w:rPr>
        <w:t>d</w:t>
      </w:r>
      <w:r w:rsidRPr="001530E2">
        <w:rPr>
          <w:rFonts w:asciiTheme="majorHAnsi" w:hAnsiTheme="majorHAnsi"/>
          <w:color w:val="707070"/>
          <w:sz w:val="24"/>
          <w:szCs w:val="24"/>
        </w:rPr>
        <w:t xml:space="preserve"> as secretary to the statewide organization.</w:t>
      </w:r>
      <w:r w:rsidRPr="001530E2">
        <w:rPr>
          <w:rFonts w:asciiTheme="majorHAnsi" w:hAnsiTheme="majorHAnsi"/>
          <w:color w:val="707070"/>
          <w:sz w:val="24"/>
          <w:szCs w:val="24"/>
        </w:rPr>
        <w:br/>
        <w:t xml:space="preserve">       Pat taught Sunday school</w:t>
      </w:r>
      <w:r w:rsidR="00E64F00">
        <w:rPr>
          <w:rFonts w:asciiTheme="majorHAnsi" w:hAnsiTheme="majorHAnsi"/>
          <w:color w:val="707070"/>
          <w:sz w:val="24"/>
          <w:szCs w:val="24"/>
        </w:rPr>
        <w:t xml:space="preserve"> at the Episcopal Church</w:t>
      </w:r>
      <w:r w:rsidRPr="001530E2">
        <w:rPr>
          <w:rFonts w:asciiTheme="majorHAnsi" w:hAnsiTheme="majorHAnsi"/>
          <w:color w:val="707070"/>
          <w:sz w:val="24"/>
          <w:szCs w:val="24"/>
        </w:rPr>
        <w:t>, organized and helped prepare a weekly free lunch for O</w:t>
      </w:r>
      <w:r w:rsidR="00E64F00">
        <w:rPr>
          <w:rFonts w:asciiTheme="majorHAnsi" w:hAnsiTheme="majorHAnsi"/>
          <w:color w:val="707070"/>
          <w:sz w:val="24"/>
          <w:szCs w:val="24"/>
        </w:rPr>
        <w:t>U</w:t>
      </w:r>
      <w:r w:rsidRPr="001530E2">
        <w:rPr>
          <w:rFonts w:asciiTheme="majorHAnsi" w:hAnsiTheme="majorHAnsi"/>
          <w:color w:val="707070"/>
          <w:sz w:val="24"/>
          <w:szCs w:val="24"/>
        </w:rPr>
        <w:t xml:space="preserve"> international students and much more as part of her church community life.</w:t>
      </w:r>
      <w:r w:rsidRPr="001530E2">
        <w:rPr>
          <w:rFonts w:asciiTheme="majorHAnsi" w:hAnsiTheme="majorHAnsi"/>
          <w:color w:val="707070"/>
          <w:sz w:val="24"/>
          <w:szCs w:val="24"/>
        </w:rPr>
        <w:br/>
        <w:t xml:space="preserve">      </w:t>
      </w:r>
      <w:r w:rsidR="00975FF3">
        <w:rPr>
          <w:rFonts w:asciiTheme="majorHAnsi" w:hAnsiTheme="majorHAnsi"/>
          <w:color w:val="707070"/>
          <w:sz w:val="24"/>
          <w:szCs w:val="24"/>
        </w:rPr>
        <w:t>P</w:t>
      </w:r>
      <w:r w:rsidRPr="001530E2">
        <w:rPr>
          <w:rFonts w:asciiTheme="majorHAnsi" w:hAnsiTheme="majorHAnsi"/>
          <w:color w:val="707070"/>
          <w:sz w:val="24"/>
          <w:szCs w:val="24"/>
        </w:rPr>
        <w:t>receded in death by her husband Stanley and their son Nicholas</w:t>
      </w:r>
      <w:r w:rsidR="00975FF3">
        <w:rPr>
          <w:rFonts w:asciiTheme="majorHAnsi" w:hAnsiTheme="majorHAnsi"/>
          <w:color w:val="707070"/>
          <w:sz w:val="24"/>
          <w:szCs w:val="24"/>
        </w:rPr>
        <w:t>, s</w:t>
      </w:r>
      <w:r w:rsidRPr="001530E2">
        <w:rPr>
          <w:rFonts w:asciiTheme="majorHAnsi" w:hAnsiTheme="majorHAnsi"/>
          <w:color w:val="707070"/>
          <w:sz w:val="24"/>
          <w:szCs w:val="24"/>
        </w:rPr>
        <w:t xml:space="preserve">he is survived by three nieces. A memorial service and reception </w:t>
      </w:r>
      <w:r w:rsidR="00E64F00">
        <w:rPr>
          <w:rFonts w:asciiTheme="majorHAnsi" w:hAnsiTheme="majorHAnsi"/>
          <w:color w:val="707070"/>
          <w:sz w:val="24"/>
          <w:szCs w:val="24"/>
        </w:rPr>
        <w:t>were</w:t>
      </w:r>
      <w:r>
        <w:rPr>
          <w:rFonts w:asciiTheme="majorHAnsi" w:hAnsiTheme="majorHAnsi"/>
          <w:color w:val="707070"/>
          <w:sz w:val="24"/>
          <w:szCs w:val="24"/>
        </w:rPr>
        <w:t xml:space="preserve"> held</w:t>
      </w:r>
      <w:r w:rsidRPr="001530E2">
        <w:rPr>
          <w:rFonts w:asciiTheme="majorHAnsi" w:hAnsiTheme="majorHAnsi"/>
          <w:color w:val="707070"/>
          <w:sz w:val="24"/>
          <w:szCs w:val="24"/>
        </w:rPr>
        <w:t xml:space="preserve"> </w:t>
      </w:r>
      <w:r w:rsidR="00E64F00">
        <w:rPr>
          <w:rFonts w:asciiTheme="majorHAnsi" w:hAnsiTheme="majorHAnsi"/>
          <w:color w:val="707070"/>
          <w:sz w:val="24"/>
          <w:szCs w:val="24"/>
        </w:rPr>
        <w:t>on</w:t>
      </w:r>
      <w:r w:rsidRPr="001530E2">
        <w:rPr>
          <w:rFonts w:asciiTheme="majorHAnsi" w:hAnsiTheme="majorHAnsi"/>
          <w:color w:val="707070"/>
          <w:sz w:val="24"/>
          <w:szCs w:val="24"/>
        </w:rPr>
        <w:t xml:space="preserve"> March 10, followed by a private graveside service. In lieu of flowers, memorial contributions may be made to Project Plant, P.O. Box 5676, Athens, Ohio 45701. A more detailed obituary is available in the archives of </w:t>
      </w:r>
      <w:r w:rsidRPr="001530E2">
        <w:rPr>
          <w:rFonts w:asciiTheme="majorHAnsi" w:hAnsiTheme="majorHAnsi"/>
          <w:i/>
          <w:color w:val="707070"/>
          <w:sz w:val="24"/>
          <w:szCs w:val="24"/>
        </w:rPr>
        <w:t>The Athens Messenger</w:t>
      </w:r>
      <w:r w:rsidRPr="001530E2">
        <w:rPr>
          <w:rFonts w:asciiTheme="majorHAnsi" w:hAnsiTheme="majorHAnsi"/>
          <w:color w:val="707070"/>
          <w:sz w:val="24"/>
          <w:szCs w:val="24"/>
        </w:rPr>
        <w:t>.</w:t>
      </w:r>
    </w:p>
    <w:p w14:paraId="601ADF0F" w14:textId="77777777" w:rsidR="006C1EE7" w:rsidRPr="006C1EE7" w:rsidRDefault="006C1EE7" w:rsidP="00162180">
      <w:pPr>
        <w:rPr>
          <w:b/>
          <w:sz w:val="28"/>
          <w:szCs w:val="28"/>
        </w:rPr>
      </w:pPr>
    </w:p>
    <w:p w14:paraId="34890E09" w14:textId="77777777" w:rsidR="000753E1" w:rsidRDefault="000753E1" w:rsidP="00162180">
      <w:pPr>
        <w:rPr>
          <w:sz w:val="28"/>
          <w:szCs w:val="28"/>
        </w:rPr>
      </w:pPr>
    </w:p>
    <w:p w14:paraId="69A6E0E5" w14:textId="77777777" w:rsidR="000753E1" w:rsidRDefault="000753E1" w:rsidP="00162180">
      <w:pPr>
        <w:rPr>
          <w:sz w:val="28"/>
          <w:szCs w:val="28"/>
        </w:rPr>
      </w:pPr>
    </w:p>
    <w:p w14:paraId="488A436F" w14:textId="77777777" w:rsidR="000753E1" w:rsidRDefault="000753E1" w:rsidP="00162180">
      <w:pPr>
        <w:rPr>
          <w:sz w:val="28"/>
          <w:szCs w:val="28"/>
        </w:rPr>
      </w:pPr>
    </w:p>
    <w:p w14:paraId="58879754" w14:textId="77777777" w:rsidR="000753E1" w:rsidRDefault="000753E1" w:rsidP="00162180">
      <w:pPr>
        <w:rPr>
          <w:sz w:val="28"/>
          <w:szCs w:val="28"/>
        </w:rPr>
      </w:pPr>
    </w:p>
    <w:p w14:paraId="007E2D02" w14:textId="77777777" w:rsidR="000753E1" w:rsidRDefault="000753E1" w:rsidP="00162180">
      <w:pPr>
        <w:rPr>
          <w:sz w:val="28"/>
          <w:szCs w:val="28"/>
        </w:rPr>
      </w:pPr>
    </w:p>
    <w:p w14:paraId="7C6816EB" w14:textId="77777777" w:rsidR="000753E1" w:rsidRDefault="000753E1" w:rsidP="00162180">
      <w:pPr>
        <w:rPr>
          <w:sz w:val="28"/>
          <w:szCs w:val="28"/>
        </w:rPr>
      </w:pPr>
    </w:p>
    <w:p w14:paraId="14B231A5" w14:textId="77777777" w:rsidR="000753E1" w:rsidRDefault="000753E1" w:rsidP="00162180">
      <w:pPr>
        <w:rPr>
          <w:sz w:val="28"/>
          <w:szCs w:val="28"/>
        </w:rPr>
      </w:pPr>
    </w:p>
    <w:p w14:paraId="62D94DF7" w14:textId="77777777" w:rsidR="000753E1" w:rsidRDefault="000753E1" w:rsidP="00162180">
      <w:pPr>
        <w:rPr>
          <w:sz w:val="28"/>
          <w:szCs w:val="28"/>
        </w:rPr>
      </w:pPr>
    </w:p>
    <w:p w14:paraId="617E8575" w14:textId="77777777" w:rsidR="000753E1" w:rsidRDefault="000753E1" w:rsidP="00162180">
      <w:pPr>
        <w:rPr>
          <w:sz w:val="28"/>
          <w:szCs w:val="28"/>
        </w:rPr>
      </w:pPr>
    </w:p>
    <w:p w14:paraId="2AE8BE18" w14:textId="77777777" w:rsidR="000753E1" w:rsidRDefault="000753E1" w:rsidP="00162180">
      <w:pPr>
        <w:rPr>
          <w:sz w:val="28"/>
          <w:szCs w:val="28"/>
        </w:rPr>
      </w:pPr>
    </w:p>
    <w:p w14:paraId="26028F08" w14:textId="77777777" w:rsidR="000753E1" w:rsidRDefault="000753E1" w:rsidP="00162180">
      <w:pPr>
        <w:rPr>
          <w:sz w:val="28"/>
          <w:szCs w:val="28"/>
        </w:rPr>
      </w:pPr>
    </w:p>
    <w:p w14:paraId="6E5C99B1" w14:textId="77777777" w:rsidR="000753E1" w:rsidRDefault="000753E1" w:rsidP="00162180">
      <w:pPr>
        <w:rPr>
          <w:sz w:val="28"/>
          <w:szCs w:val="28"/>
        </w:rPr>
      </w:pPr>
    </w:p>
    <w:p w14:paraId="7CB64779" w14:textId="77777777" w:rsidR="000753E1" w:rsidRDefault="000753E1" w:rsidP="00162180">
      <w:pPr>
        <w:rPr>
          <w:sz w:val="28"/>
          <w:szCs w:val="28"/>
        </w:rPr>
      </w:pPr>
    </w:p>
    <w:p w14:paraId="094DA2C9" w14:textId="77777777" w:rsidR="000753E1" w:rsidRDefault="000753E1" w:rsidP="00162180">
      <w:pPr>
        <w:rPr>
          <w:sz w:val="28"/>
          <w:szCs w:val="28"/>
        </w:rPr>
      </w:pPr>
    </w:p>
    <w:p w14:paraId="51CFD127" w14:textId="77777777" w:rsidR="000753E1" w:rsidRDefault="000753E1" w:rsidP="00162180">
      <w:pPr>
        <w:rPr>
          <w:sz w:val="28"/>
          <w:szCs w:val="28"/>
        </w:rPr>
      </w:pPr>
    </w:p>
    <w:p w14:paraId="506E3062" w14:textId="77777777" w:rsidR="000753E1" w:rsidRDefault="000753E1" w:rsidP="00162180">
      <w:pPr>
        <w:rPr>
          <w:sz w:val="28"/>
          <w:szCs w:val="28"/>
        </w:rPr>
      </w:pPr>
    </w:p>
    <w:p w14:paraId="5AEF4FA5" w14:textId="77777777" w:rsidR="000753E1" w:rsidRDefault="000753E1" w:rsidP="00162180">
      <w:pPr>
        <w:rPr>
          <w:sz w:val="28"/>
          <w:szCs w:val="28"/>
        </w:rPr>
      </w:pPr>
    </w:p>
    <w:p w14:paraId="0F821C57" w14:textId="77777777" w:rsidR="000753E1" w:rsidRDefault="000753E1" w:rsidP="00162180">
      <w:pPr>
        <w:rPr>
          <w:sz w:val="28"/>
          <w:szCs w:val="28"/>
        </w:rPr>
      </w:pPr>
    </w:p>
    <w:p w14:paraId="67202738" w14:textId="77777777" w:rsidR="000753E1" w:rsidRDefault="000753E1" w:rsidP="00162180">
      <w:pPr>
        <w:rPr>
          <w:sz w:val="28"/>
          <w:szCs w:val="28"/>
        </w:rPr>
      </w:pPr>
    </w:p>
    <w:p w14:paraId="69C9420F" w14:textId="77777777" w:rsidR="000753E1" w:rsidRDefault="000753E1" w:rsidP="00162180">
      <w:pPr>
        <w:rPr>
          <w:sz w:val="28"/>
          <w:szCs w:val="28"/>
        </w:rPr>
      </w:pPr>
    </w:p>
    <w:p w14:paraId="13E2C333" w14:textId="77777777" w:rsidR="000753E1" w:rsidRDefault="000753E1" w:rsidP="00162180">
      <w:pPr>
        <w:rPr>
          <w:sz w:val="28"/>
          <w:szCs w:val="28"/>
        </w:rPr>
      </w:pPr>
    </w:p>
    <w:p w14:paraId="7B54E197" w14:textId="77777777" w:rsidR="000753E1" w:rsidRDefault="000753E1" w:rsidP="00162180">
      <w:pPr>
        <w:rPr>
          <w:sz w:val="28"/>
          <w:szCs w:val="28"/>
        </w:rPr>
      </w:pPr>
    </w:p>
    <w:p w14:paraId="2082AD5F" w14:textId="77777777" w:rsidR="000753E1" w:rsidRDefault="000753E1" w:rsidP="00162180">
      <w:pPr>
        <w:rPr>
          <w:sz w:val="28"/>
          <w:szCs w:val="28"/>
        </w:rPr>
      </w:pPr>
    </w:p>
    <w:p w14:paraId="06D11A33" w14:textId="77777777" w:rsidR="000753E1" w:rsidRDefault="000753E1" w:rsidP="00162180">
      <w:pPr>
        <w:rPr>
          <w:sz w:val="28"/>
          <w:szCs w:val="28"/>
        </w:rPr>
      </w:pPr>
    </w:p>
    <w:p w14:paraId="1709840E" w14:textId="676BB971" w:rsidR="00162180" w:rsidRDefault="00162180" w:rsidP="00162180">
      <w:pPr>
        <w:rPr>
          <w:sz w:val="28"/>
          <w:szCs w:val="28"/>
        </w:rPr>
      </w:pPr>
      <w:r>
        <w:rPr>
          <w:sz w:val="28"/>
          <w:szCs w:val="28"/>
        </w:rPr>
        <w:tab/>
      </w:r>
    </w:p>
    <w:p w14:paraId="7F685673" w14:textId="77777777" w:rsidR="00162180" w:rsidRDefault="00162180" w:rsidP="00162180">
      <w:pPr>
        <w:rPr>
          <w:sz w:val="28"/>
          <w:szCs w:val="28"/>
        </w:rPr>
      </w:pPr>
    </w:p>
    <w:p w14:paraId="1111B9B6" w14:textId="331B6EF6" w:rsidR="0023165D" w:rsidRPr="006F4A9E" w:rsidRDefault="0023165D" w:rsidP="0023165D">
      <w:pPr>
        <w:rPr>
          <w:sz w:val="24"/>
          <w:szCs w:val="24"/>
        </w:rPr>
      </w:pPr>
    </w:p>
    <w:p w14:paraId="6B2F8E1D" w14:textId="1A6BD590" w:rsidR="0023165D" w:rsidRPr="006F4A9E" w:rsidRDefault="0023165D" w:rsidP="0023165D">
      <w:pPr>
        <w:rPr>
          <w:sz w:val="24"/>
          <w:szCs w:val="24"/>
        </w:rPr>
      </w:pPr>
    </w:p>
    <w:p w14:paraId="68B0B30D" w14:textId="5DD1E638" w:rsidR="0023165D" w:rsidRPr="006F4A9E" w:rsidRDefault="0023165D" w:rsidP="0023165D">
      <w:pPr>
        <w:rPr>
          <w:sz w:val="24"/>
          <w:szCs w:val="24"/>
        </w:rPr>
      </w:pPr>
    </w:p>
    <w:p w14:paraId="629E9869" w14:textId="50CE50F0" w:rsidR="006F4A9E" w:rsidRDefault="00E91559" w:rsidP="0023165D">
      <w:pPr>
        <w:rPr>
          <w:sz w:val="20"/>
          <w:szCs w:val="20"/>
        </w:rPr>
      </w:pPr>
      <w:r>
        <w:rPr>
          <w:sz w:val="24"/>
          <w:szCs w:val="24"/>
        </w:rPr>
        <w:tab/>
      </w:r>
    </w:p>
    <w:p w14:paraId="2016C6B8" w14:textId="77777777" w:rsidR="006F4A9E" w:rsidRDefault="006F4A9E" w:rsidP="0023165D">
      <w:pPr>
        <w:rPr>
          <w:sz w:val="20"/>
          <w:szCs w:val="20"/>
        </w:rPr>
      </w:pPr>
    </w:p>
    <w:p w14:paraId="26AF2A13" w14:textId="77777777" w:rsidR="0023165D" w:rsidRDefault="0023165D" w:rsidP="0023165D">
      <w:pPr>
        <w:rPr>
          <w:sz w:val="20"/>
          <w:szCs w:val="20"/>
        </w:rPr>
      </w:pPr>
    </w:p>
    <w:p w14:paraId="6A0D2971" w14:textId="72AA4FEB" w:rsidR="009108D1" w:rsidRPr="009108D1" w:rsidRDefault="009108D1" w:rsidP="009108D1">
      <w:pPr>
        <w:rPr>
          <w:rFonts w:ascii="Segoe UI" w:hAnsi="Segoe UI" w:cs="Segoe UI"/>
          <w:color w:val="212121"/>
          <w:sz w:val="23"/>
          <w:szCs w:val="23"/>
          <w:lang w:val="en"/>
        </w:rPr>
        <w:sectPr w:rsidR="009108D1" w:rsidRPr="009108D1" w:rsidSect="00664EA5">
          <w:pgSz w:w="12240" w:h="15840"/>
          <w:pgMar w:top="1440" w:right="1440" w:bottom="1440" w:left="1440" w:header="720" w:footer="720" w:gutter="0"/>
          <w:cols w:space="720"/>
          <w:docGrid w:linePitch="360"/>
        </w:sectPr>
      </w:pPr>
    </w:p>
    <w:p w14:paraId="38EC1BFB" w14:textId="77777777" w:rsidR="00991EC5" w:rsidRDefault="00991EC5" w:rsidP="00415807">
      <w:pPr>
        <w:ind w:left="3540" w:hanging="3540"/>
        <w:rPr>
          <w:sz w:val="24"/>
          <w:szCs w:val="24"/>
        </w:rPr>
      </w:pPr>
    </w:p>
    <w:p w14:paraId="77233ACF" w14:textId="77777777" w:rsidR="00DA4B68" w:rsidRDefault="00360553" w:rsidP="00C1250C">
      <w:pPr>
        <w:rPr>
          <w:sz w:val="16"/>
          <w:szCs w:val="16"/>
        </w:rPr>
      </w:pPr>
      <w:r>
        <w:rPr>
          <w:sz w:val="24"/>
          <w:szCs w:val="24"/>
        </w:rPr>
        <w:t xml:space="preserve">  </w:t>
      </w:r>
      <w:r w:rsidR="00C1250C" w:rsidRPr="00C1250C">
        <w:rPr>
          <w:sz w:val="16"/>
          <w:szCs w:val="16"/>
        </w:rPr>
        <w:t xml:space="preserve">   </w:t>
      </w:r>
    </w:p>
    <w:p w14:paraId="55809A18" w14:textId="77777777" w:rsidR="00DA4B68" w:rsidRDefault="00DA4B68" w:rsidP="00C1250C">
      <w:pPr>
        <w:rPr>
          <w:sz w:val="16"/>
          <w:szCs w:val="16"/>
        </w:rPr>
      </w:pPr>
    </w:p>
    <w:p w14:paraId="5D4A95BF" w14:textId="77777777" w:rsidR="00DA4B68" w:rsidRDefault="00DA4B68" w:rsidP="00C1250C">
      <w:pPr>
        <w:rPr>
          <w:sz w:val="16"/>
          <w:szCs w:val="16"/>
        </w:rPr>
      </w:pPr>
    </w:p>
    <w:p w14:paraId="1CAC493C" w14:textId="77777777" w:rsidR="00DA4B68" w:rsidRDefault="00DA4B68" w:rsidP="00C1250C">
      <w:pPr>
        <w:rPr>
          <w:sz w:val="16"/>
          <w:szCs w:val="16"/>
        </w:rPr>
      </w:pPr>
    </w:p>
    <w:p w14:paraId="58DE70C7" w14:textId="77777777" w:rsidR="00DA4B68" w:rsidRDefault="00DA4B68" w:rsidP="00C1250C">
      <w:pPr>
        <w:rPr>
          <w:sz w:val="16"/>
          <w:szCs w:val="16"/>
        </w:rPr>
      </w:pPr>
    </w:p>
    <w:p w14:paraId="37CECCF1" w14:textId="46511871" w:rsidR="00C1250C" w:rsidRPr="00D046D2" w:rsidRDefault="00C1250C" w:rsidP="00C1250C">
      <w:pPr>
        <w:rPr>
          <w:b/>
          <w:sz w:val="16"/>
          <w:szCs w:val="16"/>
        </w:rPr>
        <w:sectPr w:rsidR="00C1250C" w:rsidRPr="00D046D2" w:rsidSect="00C1250C">
          <w:pgSz w:w="12240" w:h="15840"/>
          <w:pgMar w:top="1440" w:right="1440" w:bottom="1440" w:left="1440" w:header="720" w:footer="720" w:gutter="0"/>
          <w:cols w:space="720"/>
          <w:docGrid w:linePitch="360"/>
        </w:sectPr>
      </w:pPr>
      <w:r w:rsidRPr="00C1250C">
        <w:rPr>
          <w:sz w:val="16"/>
          <w:szCs w:val="16"/>
        </w:rPr>
        <w:t xml:space="preserve">                                             </w:t>
      </w:r>
    </w:p>
    <w:p w14:paraId="1D4EC540" w14:textId="0810D015" w:rsidR="00696CE0" w:rsidRDefault="00696CE0" w:rsidP="002E50A3">
      <w:pPr>
        <w:rPr>
          <w:rFonts w:asciiTheme="majorHAnsi" w:hAnsiTheme="majorHAnsi" w:cs="Open Sans"/>
          <w:color w:val="034E83"/>
          <w:sz w:val="24"/>
          <w:szCs w:val="24"/>
          <w:u w:val="single"/>
        </w:rPr>
      </w:pPr>
    </w:p>
    <w:p w14:paraId="39860DAA" w14:textId="77777777" w:rsidR="002E50A3" w:rsidRPr="005C0DAD" w:rsidRDefault="002E50A3" w:rsidP="002E50A3">
      <w:pPr>
        <w:rPr>
          <w:rFonts w:asciiTheme="majorHAnsi" w:hAnsiTheme="majorHAnsi" w:cs="Open Sans"/>
          <w:color w:val="034E83"/>
          <w:sz w:val="24"/>
          <w:szCs w:val="24"/>
          <w:u w:val="single"/>
        </w:rPr>
      </w:pPr>
    </w:p>
    <w:p w14:paraId="79D0F71C" w14:textId="6DCF231F" w:rsidR="005F010B" w:rsidRDefault="005F010B" w:rsidP="00F90A7C">
      <w:pPr>
        <w:rPr>
          <w:b/>
          <w:sz w:val="32"/>
          <w:szCs w:val="32"/>
        </w:rPr>
      </w:pPr>
      <w:r>
        <w:rPr>
          <w:b/>
          <w:sz w:val="32"/>
          <w:szCs w:val="32"/>
        </w:rPr>
        <w:br w:type="page"/>
      </w:r>
    </w:p>
    <w:p w14:paraId="60A4E25C" w14:textId="39B651ED" w:rsidR="002E0D35" w:rsidRPr="00110D8C" w:rsidRDefault="002E0D35" w:rsidP="002E0D35">
      <w:pPr>
        <w:ind w:firstLine="720"/>
        <w:rPr>
          <w:sz w:val="24"/>
          <w:szCs w:val="24"/>
        </w:rPr>
      </w:pPr>
    </w:p>
    <w:p w14:paraId="5BEC6A41" w14:textId="355CA729" w:rsidR="00647ADA" w:rsidRPr="00110D8C" w:rsidRDefault="00647ADA" w:rsidP="00110D8C">
      <w:pPr>
        <w:rPr>
          <w:sz w:val="24"/>
          <w:szCs w:val="24"/>
        </w:rPr>
      </w:pPr>
    </w:p>
    <w:sectPr w:rsidR="00647ADA" w:rsidRPr="00110D8C" w:rsidSect="00DD5A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2FC8"/>
    <w:multiLevelType w:val="hybridMultilevel"/>
    <w:tmpl w:val="6EF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5"/>
    <w:rsid w:val="00000FE7"/>
    <w:rsid w:val="00017633"/>
    <w:rsid w:val="0002569A"/>
    <w:rsid w:val="00052713"/>
    <w:rsid w:val="00056FA8"/>
    <w:rsid w:val="00074098"/>
    <w:rsid w:val="000753E1"/>
    <w:rsid w:val="000847C8"/>
    <w:rsid w:val="00085346"/>
    <w:rsid w:val="000924C2"/>
    <w:rsid w:val="00097870"/>
    <w:rsid w:val="000A699B"/>
    <w:rsid w:val="000B03EB"/>
    <w:rsid w:val="000D25E8"/>
    <w:rsid w:val="000D52F0"/>
    <w:rsid w:val="000F7A2F"/>
    <w:rsid w:val="001025BD"/>
    <w:rsid w:val="00110D8C"/>
    <w:rsid w:val="00127508"/>
    <w:rsid w:val="00133B54"/>
    <w:rsid w:val="00146B9D"/>
    <w:rsid w:val="00162180"/>
    <w:rsid w:val="0018395D"/>
    <w:rsid w:val="00190B44"/>
    <w:rsid w:val="001943D4"/>
    <w:rsid w:val="001A2A6C"/>
    <w:rsid w:val="001A648B"/>
    <w:rsid w:val="001C0384"/>
    <w:rsid w:val="001C1BC7"/>
    <w:rsid w:val="001D344B"/>
    <w:rsid w:val="00215FA5"/>
    <w:rsid w:val="00227CA3"/>
    <w:rsid w:val="0023165D"/>
    <w:rsid w:val="00234435"/>
    <w:rsid w:val="00245F83"/>
    <w:rsid w:val="00246F14"/>
    <w:rsid w:val="002572E3"/>
    <w:rsid w:val="0025744E"/>
    <w:rsid w:val="00273545"/>
    <w:rsid w:val="00274565"/>
    <w:rsid w:val="00291688"/>
    <w:rsid w:val="00294AE9"/>
    <w:rsid w:val="002A12BA"/>
    <w:rsid w:val="002B4EBD"/>
    <w:rsid w:val="002B6BA4"/>
    <w:rsid w:val="002B776C"/>
    <w:rsid w:val="002C6E1A"/>
    <w:rsid w:val="002D4A0F"/>
    <w:rsid w:val="002E0D35"/>
    <w:rsid w:val="002E50A3"/>
    <w:rsid w:val="002F5EF0"/>
    <w:rsid w:val="003307D7"/>
    <w:rsid w:val="00330889"/>
    <w:rsid w:val="00341463"/>
    <w:rsid w:val="00360553"/>
    <w:rsid w:val="00361E1A"/>
    <w:rsid w:val="00376173"/>
    <w:rsid w:val="003811C3"/>
    <w:rsid w:val="00392962"/>
    <w:rsid w:val="003A686D"/>
    <w:rsid w:val="003C2886"/>
    <w:rsid w:val="003E114E"/>
    <w:rsid w:val="003F0E22"/>
    <w:rsid w:val="003F502A"/>
    <w:rsid w:val="0041200F"/>
    <w:rsid w:val="00415807"/>
    <w:rsid w:val="00424212"/>
    <w:rsid w:val="00443192"/>
    <w:rsid w:val="00460310"/>
    <w:rsid w:val="00474063"/>
    <w:rsid w:val="00476B09"/>
    <w:rsid w:val="0049474D"/>
    <w:rsid w:val="00497ED3"/>
    <w:rsid w:val="004A627B"/>
    <w:rsid w:val="004A6B89"/>
    <w:rsid w:val="004B233D"/>
    <w:rsid w:val="004B25D9"/>
    <w:rsid w:val="004C78B4"/>
    <w:rsid w:val="004D0A19"/>
    <w:rsid w:val="004E067A"/>
    <w:rsid w:val="004F113A"/>
    <w:rsid w:val="00507E82"/>
    <w:rsid w:val="00514521"/>
    <w:rsid w:val="00516D76"/>
    <w:rsid w:val="005171FB"/>
    <w:rsid w:val="00527B31"/>
    <w:rsid w:val="00532907"/>
    <w:rsid w:val="00537B6C"/>
    <w:rsid w:val="00543BD6"/>
    <w:rsid w:val="00554A3E"/>
    <w:rsid w:val="005B3849"/>
    <w:rsid w:val="005D4EEE"/>
    <w:rsid w:val="005F010B"/>
    <w:rsid w:val="005F642A"/>
    <w:rsid w:val="006248E7"/>
    <w:rsid w:val="0063719B"/>
    <w:rsid w:val="00647ADA"/>
    <w:rsid w:val="00664EA5"/>
    <w:rsid w:val="00677019"/>
    <w:rsid w:val="006925DB"/>
    <w:rsid w:val="00696CE0"/>
    <w:rsid w:val="006B0901"/>
    <w:rsid w:val="006B676B"/>
    <w:rsid w:val="006C1EE7"/>
    <w:rsid w:val="006C59F2"/>
    <w:rsid w:val="006E122D"/>
    <w:rsid w:val="006F277A"/>
    <w:rsid w:val="006F4A9E"/>
    <w:rsid w:val="007047B8"/>
    <w:rsid w:val="007159CF"/>
    <w:rsid w:val="00724BCB"/>
    <w:rsid w:val="00724ED5"/>
    <w:rsid w:val="00740ECB"/>
    <w:rsid w:val="0076774D"/>
    <w:rsid w:val="00776980"/>
    <w:rsid w:val="00786776"/>
    <w:rsid w:val="00795A5D"/>
    <w:rsid w:val="007A21FB"/>
    <w:rsid w:val="007A23CD"/>
    <w:rsid w:val="007A7935"/>
    <w:rsid w:val="007B7798"/>
    <w:rsid w:val="007F0377"/>
    <w:rsid w:val="007F677C"/>
    <w:rsid w:val="0082109E"/>
    <w:rsid w:val="008243A9"/>
    <w:rsid w:val="00832D8C"/>
    <w:rsid w:val="0084592C"/>
    <w:rsid w:val="00845F2E"/>
    <w:rsid w:val="0085050E"/>
    <w:rsid w:val="00851EF2"/>
    <w:rsid w:val="00895631"/>
    <w:rsid w:val="00896953"/>
    <w:rsid w:val="008C5AE3"/>
    <w:rsid w:val="008D7D2E"/>
    <w:rsid w:val="008E3090"/>
    <w:rsid w:val="008F55C8"/>
    <w:rsid w:val="00903ACF"/>
    <w:rsid w:val="009108D1"/>
    <w:rsid w:val="00917AB6"/>
    <w:rsid w:val="009339F3"/>
    <w:rsid w:val="00941106"/>
    <w:rsid w:val="00942798"/>
    <w:rsid w:val="009575E7"/>
    <w:rsid w:val="00975FF3"/>
    <w:rsid w:val="00991EC5"/>
    <w:rsid w:val="009970C4"/>
    <w:rsid w:val="009C38E8"/>
    <w:rsid w:val="009E1B21"/>
    <w:rsid w:val="009E2E10"/>
    <w:rsid w:val="009E6301"/>
    <w:rsid w:val="009F3AA8"/>
    <w:rsid w:val="00A14045"/>
    <w:rsid w:val="00A27A5D"/>
    <w:rsid w:val="00A3043F"/>
    <w:rsid w:val="00A61933"/>
    <w:rsid w:val="00A85A6E"/>
    <w:rsid w:val="00A87229"/>
    <w:rsid w:val="00AB13C4"/>
    <w:rsid w:val="00AB42F3"/>
    <w:rsid w:val="00AF4507"/>
    <w:rsid w:val="00B056A0"/>
    <w:rsid w:val="00B06448"/>
    <w:rsid w:val="00B13BF2"/>
    <w:rsid w:val="00B32B4D"/>
    <w:rsid w:val="00B354B0"/>
    <w:rsid w:val="00B67DC9"/>
    <w:rsid w:val="00B705C2"/>
    <w:rsid w:val="00B74B3B"/>
    <w:rsid w:val="00B76D97"/>
    <w:rsid w:val="00B77627"/>
    <w:rsid w:val="00B77A3A"/>
    <w:rsid w:val="00B8097F"/>
    <w:rsid w:val="00B9541A"/>
    <w:rsid w:val="00B96AAF"/>
    <w:rsid w:val="00BB28E9"/>
    <w:rsid w:val="00BD2309"/>
    <w:rsid w:val="00BE7C82"/>
    <w:rsid w:val="00C1250C"/>
    <w:rsid w:val="00C31879"/>
    <w:rsid w:val="00C741BA"/>
    <w:rsid w:val="00C83033"/>
    <w:rsid w:val="00CA256A"/>
    <w:rsid w:val="00CA26DE"/>
    <w:rsid w:val="00CA27E5"/>
    <w:rsid w:val="00CA4F02"/>
    <w:rsid w:val="00CA6FDA"/>
    <w:rsid w:val="00CB405E"/>
    <w:rsid w:val="00CC3768"/>
    <w:rsid w:val="00CD2E85"/>
    <w:rsid w:val="00CD7725"/>
    <w:rsid w:val="00CE378D"/>
    <w:rsid w:val="00CF5EAB"/>
    <w:rsid w:val="00D046D2"/>
    <w:rsid w:val="00D1271C"/>
    <w:rsid w:val="00D1460C"/>
    <w:rsid w:val="00D4689C"/>
    <w:rsid w:val="00D61CDE"/>
    <w:rsid w:val="00D628F1"/>
    <w:rsid w:val="00D62CA8"/>
    <w:rsid w:val="00D754E5"/>
    <w:rsid w:val="00DA4B68"/>
    <w:rsid w:val="00DB080E"/>
    <w:rsid w:val="00DC26D2"/>
    <w:rsid w:val="00DC5265"/>
    <w:rsid w:val="00DD5AEC"/>
    <w:rsid w:val="00DE65B0"/>
    <w:rsid w:val="00E023E7"/>
    <w:rsid w:val="00E1209F"/>
    <w:rsid w:val="00E14490"/>
    <w:rsid w:val="00E34193"/>
    <w:rsid w:val="00E365E1"/>
    <w:rsid w:val="00E51391"/>
    <w:rsid w:val="00E63E09"/>
    <w:rsid w:val="00E64F00"/>
    <w:rsid w:val="00E91559"/>
    <w:rsid w:val="00EA2CFC"/>
    <w:rsid w:val="00EA798C"/>
    <w:rsid w:val="00EB0D78"/>
    <w:rsid w:val="00EB4CE8"/>
    <w:rsid w:val="00EC4F65"/>
    <w:rsid w:val="00ED778E"/>
    <w:rsid w:val="00EE3F28"/>
    <w:rsid w:val="00EE5B17"/>
    <w:rsid w:val="00F07549"/>
    <w:rsid w:val="00F07D2E"/>
    <w:rsid w:val="00F31D97"/>
    <w:rsid w:val="00F330A1"/>
    <w:rsid w:val="00F551EA"/>
    <w:rsid w:val="00F75D2D"/>
    <w:rsid w:val="00F7773D"/>
    <w:rsid w:val="00F82DAF"/>
    <w:rsid w:val="00F90A7C"/>
    <w:rsid w:val="00F92647"/>
    <w:rsid w:val="00FC1B15"/>
    <w:rsid w:val="00FC4292"/>
    <w:rsid w:val="00FC7DBC"/>
    <w:rsid w:val="00FD20B1"/>
    <w:rsid w:val="00FD4954"/>
    <w:rsid w:val="00FD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2750"/>
  <w15:chartTrackingRefBased/>
  <w15:docId w15:val="{B443D619-235D-4D8F-B47F-A2360F3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15"/>
    <w:rPr>
      <w:color w:val="0563C1" w:themeColor="hyperlink"/>
      <w:u w:val="single"/>
    </w:rPr>
  </w:style>
  <w:style w:type="character" w:styleId="UnresolvedMention">
    <w:name w:val="Unresolved Mention"/>
    <w:basedOn w:val="DefaultParagraphFont"/>
    <w:uiPriority w:val="99"/>
    <w:semiHidden/>
    <w:unhideWhenUsed/>
    <w:rsid w:val="00FC1B15"/>
    <w:rPr>
      <w:color w:val="605E5C"/>
      <w:shd w:val="clear" w:color="auto" w:fill="E1DFDD"/>
    </w:rPr>
  </w:style>
  <w:style w:type="paragraph" w:styleId="Title">
    <w:name w:val="Title"/>
    <w:basedOn w:val="Normal"/>
    <w:link w:val="TitleChar"/>
    <w:qFormat/>
    <w:rsid w:val="002D4A0F"/>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2D4A0F"/>
    <w:rPr>
      <w:rFonts w:ascii="New York" w:eastAsia="Times New Roman" w:hAnsi="New York" w:cs="Times New Roman"/>
      <w:b/>
      <w:sz w:val="48"/>
      <w:szCs w:val="20"/>
    </w:rPr>
  </w:style>
  <w:style w:type="character" w:styleId="CommentReference">
    <w:name w:val="annotation reference"/>
    <w:basedOn w:val="DefaultParagraphFont"/>
    <w:semiHidden/>
    <w:unhideWhenUsed/>
    <w:rsid w:val="004A6B89"/>
    <w:rPr>
      <w:sz w:val="18"/>
      <w:szCs w:val="18"/>
    </w:rPr>
  </w:style>
  <w:style w:type="paragraph" w:customStyle="1" w:styleId="APApara">
    <w:name w:val="APA para"/>
    <w:basedOn w:val="Normal"/>
    <w:link w:val="APAparaChar"/>
    <w:qFormat/>
    <w:rsid w:val="004A6B89"/>
    <w:pPr>
      <w:spacing w:after="0" w:line="480" w:lineRule="auto"/>
      <w:ind w:firstLine="720"/>
    </w:pPr>
    <w:rPr>
      <w:rFonts w:ascii="Times New Roman" w:eastAsia="Times New Roman" w:hAnsi="Times New Roman" w:cs="Times New Roman"/>
      <w:sz w:val="24"/>
      <w:szCs w:val="24"/>
    </w:rPr>
  </w:style>
  <w:style w:type="character" w:customStyle="1" w:styleId="APAparaChar">
    <w:name w:val="APA para Char"/>
    <w:basedOn w:val="DefaultParagraphFont"/>
    <w:link w:val="APApara"/>
    <w:rsid w:val="004A6B89"/>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4A6B8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4A6B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89"/>
    <w:rPr>
      <w:rFonts w:ascii="Segoe UI" w:hAnsi="Segoe UI" w:cs="Segoe UI"/>
      <w:sz w:val="18"/>
      <w:szCs w:val="18"/>
    </w:rPr>
  </w:style>
  <w:style w:type="paragraph" w:styleId="ListParagraph">
    <w:name w:val="List Paragraph"/>
    <w:basedOn w:val="Normal"/>
    <w:uiPriority w:val="34"/>
    <w:qFormat/>
    <w:rsid w:val="004A6B89"/>
    <w:pPr>
      <w:ind w:left="720"/>
      <w:contextualSpacing/>
    </w:pPr>
  </w:style>
  <w:style w:type="character" w:styleId="IntenseEmphasis">
    <w:name w:val="Intense Emphasis"/>
    <w:basedOn w:val="DefaultParagraphFont"/>
    <w:uiPriority w:val="21"/>
    <w:qFormat/>
    <w:rsid w:val="00474063"/>
    <w:rPr>
      <w:i/>
      <w:iCs/>
      <w:color w:val="4472C4" w:themeColor="accent1"/>
    </w:rPr>
  </w:style>
  <w:style w:type="paragraph" w:styleId="NoSpacing">
    <w:name w:val="No Spacing"/>
    <w:uiPriority w:val="1"/>
    <w:qFormat/>
    <w:rsid w:val="00474063"/>
    <w:pPr>
      <w:spacing w:after="0" w:line="240" w:lineRule="auto"/>
    </w:pPr>
  </w:style>
  <w:style w:type="character" w:customStyle="1" w:styleId="bumpedfont15">
    <w:name w:val="bumpedfont15"/>
    <w:basedOn w:val="DefaultParagraphFont"/>
    <w:rsid w:val="00F7773D"/>
  </w:style>
  <w:style w:type="paragraph" w:customStyle="1" w:styleId="xmsonormal">
    <w:name w:val="x_msonormal"/>
    <w:basedOn w:val="Normal"/>
    <w:rsid w:val="004B23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2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0519">
      <w:bodyDiv w:val="1"/>
      <w:marLeft w:val="0"/>
      <w:marRight w:val="0"/>
      <w:marTop w:val="0"/>
      <w:marBottom w:val="0"/>
      <w:divBdr>
        <w:top w:val="none" w:sz="0" w:space="0" w:color="auto"/>
        <w:left w:val="none" w:sz="0" w:space="0" w:color="auto"/>
        <w:bottom w:val="none" w:sz="0" w:space="0" w:color="auto"/>
        <w:right w:val="none" w:sz="0" w:space="0" w:color="auto"/>
      </w:divBdr>
    </w:div>
    <w:div w:id="1439761464">
      <w:bodyDiv w:val="1"/>
      <w:marLeft w:val="0"/>
      <w:marRight w:val="0"/>
      <w:marTop w:val="0"/>
      <w:marBottom w:val="0"/>
      <w:divBdr>
        <w:top w:val="none" w:sz="0" w:space="0" w:color="auto"/>
        <w:left w:val="none" w:sz="0" w:space="0" w:color="auto"/>
        <w:bottom w:val="none" w:sz="0" w:space="0" w:color="auto"/>
        <w:right w:val="none" w:sz="0" w:space="0" w:color="auto"/>
      </w:divBdr>
    </w:div>
    <w:div w:id="16533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ohi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nboyd@gmail.com" TargetMode="External"/><Relationship Id="rId12" Type="http://schemas.openxmlformats.org/officeDocument/2006/relationships/hyperlink" Target="http://www.jagersfuneralho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iguntherseymourpoet.com" TargetMode="External"/><Relationship Id="rId11" Type="http://schemas.openxmlformats.org/officeDocument/2006/relationships/hyperlink" Target="http://www.legacy.com/memorial-sites/indiana-university/" TargetMode="External"/><Relationship Id="rId5" Type="http://schemas.openxmlformats.org/officeDocument/2006/relationships/hyperlink" Target="http://www.ohio.edu/emerit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owell@ohi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Patricia Black</cp:lastModifiedBy>
  <cp:revision>2</cp:revision>
  <dcterms:created xsi:type="dcterms:W3CDTF">2019-03-25T02:44:00Z</dcterms:created>
  <dcterms:modified xsi:type="dcterms:W3CDTF">2019-03-25T02:44:00Z</dcterms:modified>
</cp:coreProperties>
</file>