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1C7C" w14:textId="73EF7708" w:rsidR="00E51391" w:rsidRDefault="00FC1B15" w:rsidP="00FC1B15">
      <w:pPr>
        <w:rPr>
          <w:b/>
          <w:sz w:val="24"/>
          <w:szCs w:val="24"/>
        </w:rPr>
      </w:pPr>
      <w:r>
        <w:rPr>
          <w:b/>
          <w:sz w:val="24"/>
          <w:szCs w:val="24"/>
        </w:rPr>
        <w:t xml:space="preserve">Vol. XXXIV, No. </w:t>
      </w:r>
      <w:r w:rsidR="0002569A">
        <w:rPr>
          <w:b/>
          <w:sz w:val="24"/>
          <w:szCs w:val="24"/>
        </w:rPr>
        <w:t>4</w:t>
      </w:r>
      <w:r>
        <w:rPr>
          <w:b/>
          <w:sz w:val="24"/>
          <w:szCs w:val="24"/>
        </w:rPr>
        <w:t xml:space="preserve">                                     </w:t>
      </w:r>
      <w:hyperlink r:id="rId5" w:history="1">
        <w:r w:rsidRPr="0092302E">
          <w:rPr>
            <w:rStyle w:val="Hyperlink"/>
            <w:b/>
            <w:sz w:val="24"/>
            <w:szCs w:val="24"/>
          </w:rPr>
          <w:t>www.ohio.edu/emeriti</w:t>
        </w:r>
      </w:hyperlink>
      <w:r>
        <w:rPr>
          <w:b/>
          <w:sz w:val="24"/>
          <w:szCs w:val="24"/>
        </w:rPr>
        <w:t xml:space="preserve">                               </w:t>
      </w:r>
      <w:r w:rsidR="0002569A">
        <w:rPr>
          <w:b/>
          <w:sz w:val="24"/>
          <w:szCs w:val="24"/>
        </w:rPr>
        <w:t>December,</w:t>
      </w:r>
      <w:r>
        <w:rPr>
          <w:b/>
          <w:sz w:val="24"/>
          <w:szCs w:val="24"/>
        </w:rPr>
        <w:t xml:space="preserve"> 2018</w:t>
      </w:r>
    </w:p>
    <w:p w14:paraId="73D0F488" w14:textId="21B2118F" w:rsidR="00FC1B15" w:rsidRDefault="00FC1B15" w:rsidP="00FC1B15">
      <w:pPr>
        <w:jc w:val="center"/>
        <w:rPr>
          <w:sz w:val="96"/>
          <w:szCs w:val="96"/>
        </w:rPr>
      </w:pPr>
      <w:r>
        <w:rPr>
          <w:sz w:val="96"/>
          <w:szCs w:val="96"/>
        </w:rPr>
        <w:t>EMERITI NEWSLETTER</w:t>
      </w:r>
    </w:p>
    <w:p w14:paraId="4758650E" w14:textId="48AAFF4E" w:rsidR="00FC1B15" w:rsidRDefault="00FC1B15" w:rsidP="00FC1B15">
      <w:pPr>
        <w:pBdr>
          <w:bottom w:val="double" w:sz="6" w:space="1" w:color="auto"/>
        </w:pBdr>
        <w:jc w:val="center"/>
        <w:rPr>
          <w:sz w:val="32"/>
          <w:szCs w:val="32"/>
        </w:rPr>
      </w:pPr>
      <w:r>
        <w:rPr>
          <w:sz w:val="32"/>
          <w:szCs w:val="32"/>
        </w:rPr>
        <w:t>OHIO UNIVERSITY</w:t>
      </w:r>
    </w:p>
    <w:p w14:paraId="6B0BFC23" w14:textId="7DE80C7E" w:rsidR="000A699B" w:rsidRDefault="0049474D" w:rsidP="00FC1B15">
      <w:pPr>
        <w:rPr>
          <w:b/>
          <w:sz w:val="32"/>
          <w:szCs w:val="32"/>
        </w:rPr>
      </w:pPr>
      <w:r>
        <w:rPr>
          <w:b/>
          <w:sz w:val="32"/>
          <w:szCs w:val="32"/>
        </w:rPr>
        <w:t>December</w:t>
      </w:r>
      <w:r w:rsidR="00CA256A">
        <w:rPr>
          <w:b/>
          <w:sz w:val="32"/>
          <w:szCs w:val="32"/>
        </w:rPr>
        <w:t xml:space="preserve"> Speaker</w:t>
      </w:r>
    </w:p>
    <w:p w14:paraId="4BB67955" w14:textId="5060E606" w:rsidR="00CA256A" w:rsidRDefault="006925DB" w:rsidP="00FC1B15">
      <w:pPr>
        <w:rPr>
          <w:sz w:val="24"/>
          <w:szCs w:val="24"/>
        </w:rPr>
      </w:pPr>
      <w:r>
        <w:rPr>
          <w:sz w:val="24"/>
          <w:szCs w:val="24"/>
        </w:rPr>
        <w:tab/>
      </w:r>
      <w:r w:rsidR="0049474D">
        <w:rPr>
          <w:sz w:val="24"/>
          <w:szCs w:val="24"/>
        </w:rPr>
        <w:t>We will not have a speaker this month.  Instead, Kelly Burns, Assistant Professor of Music</w:t>
      </w:r>
      <w:r w:rsidR="005B3849">
        <w:rPr>
          <w:sz w:val="24"/>
          <w:szCs w:val="24"/>
        </w:rPr>
        <w:t xml:space="preserve">, </w:t>
      </w:r>
      <w:r w:rsidR="0049474D">
        <w:rPr>
          <w:sz w:val="24"/>
          <w:szCs w:val="24"/>
        </w:rPr>
        <w:t>will bring us a “Holiday Music Program.”  Get ready for some old, familiar tunes and maybe some new ones, as well.</w:t>
      </w:r>
    </w:p>
    <w:p w14:paraId="1B8D6962" w14:textId="77777777" w:rsidR="00F31D97" w:rsidRPr="006925DB" w:rsidRDefault="00F31D97" w:rsidP="00FC1B15">
      <w:pPr>
        <w:rPr>
          <w:sz w:val="24"/>
          <w:szCs w:val="24"/>
        </w:rPr>
      </w:pPr>
    </w:p>
    <w:p w14:paraId="77CD8AD4" w14:textId="231AFE5E" w:rsidR="00CA256A" w:rsidRDefault="00CA256A" w:rsidP="00CA256A">
      <w:pPr>
        <w:jc w:val="center"/>
        <w:rPr>
          <w:sz w:val="40"/>
          <w:szCs w:val="40"/>
        </w:rPr>
      </w:pPr>
      <w:r>
        <w:rPr>
          <w:sz w:val="40"/>
          <w:szCs w:val="40"/>
        </w:rPr>
        <w:t>EMERITI LUNCHEON</w:t>
      </w:r>
    </w:p>
    <w:p w14:paraId="5D9D250D" w14:textId="3C037835" w:rsidR="002B776C" w:rsidRDefault="0049474D" w:rsidP="00CA256A">
      <w:pPr>
        <w:jc w:val="center"/>
        <w:rPr>
          <w:sz w:val="28"/>
          <w:szCs w:val="28"/>
        </w:rPr>
      </w:pPr>
      <w:r>
        <w:rPr>
          <w:sz w:val="28"/>
          <w:szCs w:val="28"/>
        </w:rPr>
        <w:t>December</w:t>
      </w:r>
      <w:r w:rsidR="0063719B">
        <w:rPr>
          <w:sz w:val="28"/>
          <w:szCs w:val="28"/>
        </w:rPr>
        <w:t xml:space="preserve"> </w:t>
      </w:r>
      <w:r>
        <w:rPr>
          <w:sz w:val="28"/>
          <w:szCs w:val="28"/>
        </w:rPr>
        <w:t>20</w:t>
      </w:r>
      <w:r w:rsidR="0063719B">
        <w:rPr>
          <w:sz w:val="28"/>
          <w:szCs w:val="28"/>
        </w:rPr>
        <w:t>, 2018, 11:30 a.m., The Ohio University Inn</w:t>
      </w:r>
    </w:p>
    <w:p w14:paraId="60A87D21" w14:textId="3AD53308" w:rsidR="0063719B" w:rsidRDefault="0063719B" w:rsidP="00CA256A">
      <w:pPr>
        <w:jc w:val="center"/>
        <w:rPr>
          <w:sz w:val="28"/>
          <w:szCs w:val="28"/>
        </w:rPr>
      </w:pPr>
    </w:p>
    <w:p w14:paraId="20137DCB" w14:textId="44D2EC25" w:rsidR="0063719B" w:rsidRDefault="003A686D" w:rsidP="0063719B">
      <w:pPr>
        <w:rPr>
          <w:b/>
          <w:sz w:val="24"/>
          <w:szCs w:val="24"/>
        </w:rPr>
      </w:pPr>
      <w:r>
        <w:rPr>
          <w:b/>
          <w:sz w:val="24"/>
          <w:szCs w:val="24"/>
        </w:rPr>
        <w:t xml:space="preserve">DECEMBER </w:t>
      </w:r>
      <w:r w:rsidR="0063719B">
        <w:rPr>
          <w:b/>
          <w:sz w:val="24"/>
          <w:szCs w:val="24"/>
        </w:rPr>
        <w:t>MENU                                                        Things to Remember About the Luncheon</w:t>
      </w:r>
    </w:p>
    <w:p w14:paraId="1683DD7C" w14:textId="2B915C60" w:rsidR="0063719B" w:rsidRDefault="003A686D" w:rsidP="0063719B">
      <w:pPr>
        <w:rPr>
          <w:sz w:val="24"/>
          <w:szCs w:val="24"/>
        </w:rPr>
      </w:pPr>
      <w:r>
        <w:rPr>
          <w:sz w:val="24"/>
          <w:szCs w:val="24"/>
        </w:rPr>
        <w:t>Spinach Salad</w:t>
      </w:r>
      <w:r w:rsidR="0025744E">
        <w:rPr>
          <w:sz w:val="24"/>
          <w:szCs w:val="24"/>
        </w:rPr>
        <w:tab/>
      </w:r>
      <w:r w:rsidR="0025744E">
        <w:rPr>
          <w:sz w:val="24"/>
          <w:szCs w:val="24"/>
        </w:rPr>
        <w:tab/>
      </w:r>
      <w:r w:rsidR="0025744E">
        <w:rPr>
          <w:sz w:val="24"/>
          <w:szCs w:val="24"/>
        </w:rPr>
        <w:tab/>
      </w:r>
      <w:r>
        <w:rPr>
          <w:sz w:val="24"/>
          <w:szCs w:val="24"/>
        </w:rPr>
        <w:t xml:space="preserve">                        </w:t>
      </w:r>
      <w:r w:rsidR="0025744E">
        <w:rPr>
          <w:sz w:val="24"/>
          <w:szCs w:val="24"/>
        </w:rPr>
        <w:t>1. It costs $15.  Exact change is appreciated.</w:t>
      </w:r>
    </w:p>
    <w:p w14:paraId="6CAB500B" w14:textId="66A274B4" w:rsidR="003A686D" w:rsidRDefault="003A686D" w:rsidP="0025744E">
      <w:pPr>
        <w:rPr>
          <w:sz w:val="24"/>
          <w:szCs w:val="24"/>
        </w:rPr>
      </w:pPr>
      <w:r>
        <w:rPr>
          <w:sz w:val="24"/>
          <w:szCs w:val="24"/>
        </w:rPr>
        <w:t>Sliced Sirloin with</w:t>
      </w:r>
      <w:r w:rsidR="00D628F1">
        <w:rPr>
          <w:sz w:val="24"/>
          <w:szCs w:val="24"/>
        </w:rPr>
        <w:t xml:space="preserve">                                              2.  </w:t>
      </w:r>
      <w:r w:rsidR="00D628F1">
        <w:rPr>
          <w:b/>
          <w:sz w:val="24"/>
          <w:szCs w:val="24"/>
        </w:rPr>
        <w:t xml:space="preserve">NOTE CHANGE: </w:t>
      </w:r>
      <w:r w:rsidR="000D52F0">
        <w:rPr>
          <w:b/>
          <w:sz w:val="24"/>
          <w:szCs w:val="24"/>
        </w:rPr>
        <w:t xml:space="preserve">Tom Franz is ill. </w:t>
      </w:r>
      <w:r w:rsidR="00D628F1">
        <w:rPr>
          <w:sz w:val="24"/>
          <w:szCs w:val="24"/>
        </w:rPr>
        <w:t xml:space="preserve">Notify SUE BOYD   </w:t>
      </w:r>
    </w:p>
    <w:p w14:paraId="2D70CAE5" w14:textId="6C835E3C" w:rsidR="0025744E" w:rsidRDefault="003A686D" w:rsidP="0025744E">
      <w:pPr>
        <w:rPr>
          <w:sz w:val="24"/>
          <w:szCs w:val="24"/>
        </w:rPr>
      </w:pPr>
      <w:r>
        <w:rPr>
          <w:sz w:val="24"/>
          <w:szCs w:val="24"/>
        </w:rPr>
        <w:t xml:space="preserve">  Caramelized Onions </w:t>
      </w:r>
      <w:r w:rsidR="0025744E">
        <w:rPr>
          <w:sz w:val="24"/>
          <w:szCs w:val="24"/>
        </w:rPr>
        <w:tab/>
      </w:r>
      <w:r w:rsidR="0025744E">
        <w:rPr>
          <w:sz w:val="24"/>
          <w:szCs w:val="24"/>
        </w:rPr>
        <w:tab/>
      </w:r>
      <w:r w:rsidR="0025744E">
        <w:rPr>
          <w:sz w:val="24"/>
          <w:szCs w:val="24"/>
        </w:rPr>
        <w:tab/>
      </w:r>
      <w:r>
        <w:rPr>
          <w:sz w:val="24"/>
          <w:szCs w:val="24"/>
        </w:rPr>
        <w:t xml:space="preserve">           </w:t>
      </w:r>
      <w:r w:rsidR="00D628F1">
        <w:rPr>
          <w:sz w:val="24"/>
          <w:szCs w:val="24"/>
        </w:rPr>
        <w:t xml:space="preserve">        </w:t>
      </w:r>
      <w:r w:rsidR="000D52F0">
        <w:rPr>
          <w:sz w:val="24"/>
          <w:szCs w:val="24"/>
        </w:rPr>
        <w:t xml:space="preserve">at </w:t>
      </w:r>
      <w:hyperlink r:id="rId6" w:history="1">
        <w:r w:rsidR="000D52F0" w:rsidRPr="005072AF">
          <w:rPr>
            <w:rStyle w:val="Hyperlink"/>
            <w:sz w:val="24"/>
            <w:szCs w:val="24"/>
          </w:rPr>
          <w:t>suenboyd@gmail.com</w:t>
        </w:r>
      </w:hyperlink>
      <w:r w:rsidR="00D628F1">
        <w:rPr>
          <w:sz w:val="24"/>
          <w:szCs w:val="24"/>
        </w:rPr>
        <w:t xml:space="preserve"> by December 13 if you                                      </w:t>
      </w:r>
    </w:p>
    <w:p w14:paraId="179D1B5C" w14:textId="0F3C5019" w:rsidR="0025744E" w:rsidRDefault="003A686D" w:rsidP="0025744E">
      <w:pPr>
        <w:rPr>
          <w:sz w:val="24"/>
          <w:szCs w:val="24"/>
        </w:rPr>
      </w:pPr>
      <w:r>
        <w:rPr>
          <w:sz w:val="24"/>
          <w:szCs w:val="24"/>
        </w:rPr>
        <w:t>Roasted Pork</w:t>
      </w:r>
      <w:r w:rsidR="0025744E">
        <w:rPr>
          <w:sz w:val="24"/>
          <w:szCs w:val="24"/>
        </w:rPr>
        <w:tab/>
      </w:r>
      <w:r w:rsidR="0025744E">
        <w:rPr>
          <w:sz w:val="24"/>
          <w:szCs w:val="24"/>
        </w:rPr>
        <w:tab/>
      </w:r>
      <w:r w:rsidR="0025744E">
        <w:rPr>
          <w:sz w:val="24"/>
          <w:szCs w:val="24"/>
        </w:rPr>
        <w:tab/>
      </w:r>
      <w:r w:rsidR="0025744E">
        <w:rPr>
          <w:sz w:val="24"/>
          <w:szCs w:val="24"/>
        </w:rPr>
        <w:tab/>
        <w:t xml:space="preserve">      </w:t>
      </w:r>
      <w:r w:rsidR="00D628F1">
        <w:rPr>
          <w:sz w:val="24"/>
          <w:szCs w:val="24"/>
        </w:rPr>
        <w:t xml:space="preserve">             </w:t>
      </w:r>
      <w:r w:rsidR="009970C4">
        <w:rPr>
          <w:sz w:val="24"/>
          <w:szCs w:val="24"/>
        </w:rPr>
        <w:t xml:space="preserve">will attend on </w:t>
      </w:r>
      <w:r w:rsidR="00D628F1">
        <w:rPr>
          <w:sz w:val="24"/>
          <w:szCs w:val="24"/>
        </w:rPr>
        <w:t xml:space="preserve">December 20.  </w:t>
      </w:r>
    </w:p>
    <w:p w14:paraId="20D22B28" w14:textId="782322B9" w:rsidR="009970C4" w:rsidRDefault="003A686D" w:rsidP="0025744E">
      <w:pPr>
        <w:rPr>
          <w:sz w:val="24"/>
          <w:szCs w:val="24"/>
        </w:rPr>
      </w:pPr>
      <w:r>
        <w:rPr>
          <w:sz w:val="24"/>
          <w:szCs w:val="24"/>
        </w:rPr>
        <w:t>Wild Rice Pilaf</w:t>
      </w:r>
      <w:r w:rsidR="009970C4">
        <w:rPr>
          <w:sz w:val="24"/>
          <w:szCs w:val="24"/>
        </w:rPr>
        <w:tab/>
      </w:r>
      <w:r w:rsidR="009970C4">
        <w:rPr>
          <w:sz w:val="24"/>
          <w:szCs w:val="24"/>
        </w:rPr>
        <w:tab/>
      </w:r>
      <w:r w:rsidR="009970C4">
        <w:rPr>
          <w:sz w:val="24"/>
          <w:szCs w:val="24"/>
        </w:rPr>
        <w:tab/>
      </w:r>
      <w:r w:rsidR="00D628F1">
        <w:rPr>
          <w:sz w:val="24"/>
          <w:szCs w:val="24"/>
        </w:rPr>
        <w:t xml:space="preserve">                         </w:t>
      </w:r>
      <w:r w:rsidR="009970C4">
        <w:rPr>
          <w:sz w:val="24"/>
          <w:szCs w:val="24"/>
        </w:rPr>
        <w:t xml:space="preserve">3.  If you’re signed up as “always attends” but can’t </w:t>
      </w:r>
    </w:p>
    <w:p w14:paraId="308CA81A" w14:textId="6B6D7574" w:rsidR="009970C4" w:rsidRDefault="003A686D" w:rsidP="0025744E">
      <w:pPr>
        <w:rPr>
          <w:sz w:val="24"/>
          <w:szCs w:val="24"/>
        </w:rPr>
      </w:pPr>
      <w:r>
        <w:rPr>
          <w:sz w:val="24"/>
          <w:szCs w:val="24"/>
        </w:rPr>
        <w:t>Roasted Cauliflower</w:t>
      </w:r>
      <w:r w:rsidR="009970C4">
        <w:rPr>
          <w:sz w:val="24"/>
          <w:szCs w:val="24"/>
        </w:rPr>
        <w:tab/>
      </w:r>
      <w:r w:rsidR="009970C4">
        <w:rPr>
          <w:sz w:val="24"/>
          <w:szCs w:val="24"/>
        </w:rPr>
        <w:tab/>
      </w:r>
      <w:r w:rsidR="009970C4">
        <w:rPr>
          <w:sz w:val="24"/>
          <w:szCs w:val="24"/>
        </w:rPr>
        <w:tab/>
        <w:t xml:space="preserve">        </w:t>
      </w:r>
      <w:r w:rsidR="00D628F1">
        <w:rPr>
          <w:sz w:val="24"/>
          <w:szCs w:val="24"/>
        </w:rPr>
        <w:t xml:space="preserve">          make </w:t>
      </w:r>
      <w:r w:rsidR="009970C4">
        <w:rPr>
          <w:sz w:val="24"/>
          <w:szCs w:val="24"/>
        </w:rPr>
        <w:t xml:space="preserve">it this month, notify </w:t>
      </w:r>
      <w:r w:rsidR="00D628F1">
        <w:rPr>
          <w:sz w:val="24"/>
          <w:szCs w:val="24"/>
        </w:rPr>
        <w:t xml:space="preserve">SUE BOYD at  </w:t>
      </w:r>
    </w:p>
    <w:p w14:paraId="62AC85BB" w14:textId="59F5734B" w:rsidR="009970C4" w:rsidRDefault="003A686D" w:rsidP="0025744E">
      <w:pPr>
        <w:rPr>
          <w:sz w:val="24"/>
          <w:szCs w:val="24"/>
        </w:rPr>
      </w:pPr>
      <w:r>
        <w:rPr>
          <w:sz w:val="24"/>
          <w:szCs w:val="24"/>
        </w:rPr>
        <w:t xml:space="preserve">Assorted Holiday Desserts                         </w:t>
      </w:r>
      <w:r w:rsidR="00D628F1">
        <w:rPr>
          <w:sz w:val="24"/>
          <w:szCs w:val="24"/>
        </w:rPr>
        <w:t xml:space="preserve">            </w:t>
      </w:r>
      <w:hyperlink r:id="rId7" w:history="1">
        <w:r w:rsidR="00D628F1" w:rsidRPr="005072AF">
          <w:rPr>
            <w:rStyle w:val="Hyperlink"/>
            <w:sz w:val="24"/>
            <w:szCs w:val="24"/>
          </w:rPr>
          <w:t>suenboyd@gmail.com</w:t>
        </w:r>
      </w:hyperlink>
      <w:r w:rsidR="00D628F1">
        <w:rPr>
          <w:sz w:val="24"/>
          <w:szCs w:val="24"/>
        </w:rPr>
        <w:t xml:space="preserve"> by December 13.</w:t>
      </w:r>
    </w:p>
    <w:p w14:paraId="1E1792EE" w14:textId="48A0B374" w:rsidR="009970C4" w:rsidRPr="0063719B" w:rsidRDefault="009970C4" w:rsidP="0025744E">
      <w:pPr>
        <w:rPr>
          <w:sz w:val="24"/>
          <w:szCs w:val="24"/>
        </w:rPr>
      </w:pPr>
      <w:r>
        <w:rPr>
          <w:sz w:val="24"/>
          <w:szCs w:val="24"/>
        </w:rPr>
        <w:tab/>
      </w:r>
      <w:r>
        <w:rPr>
          <w:sz w:val="24"/>
          <w:szCs w:val="24"/>
        </w:rPr>
        <w:tab/>
      </w:r>
      <w:r>
        <w:rPr>
          <w:sz w:val="24"/>
          <w:szCs w:val="24"/>
        </w:rPr>
        <w:tab/>
      </w:r>
      <w:r>
        <w:rPr>
          <w:sz w:val="24"/>
          <w:szCs w:val="24"/>
        </w:rPr>
        <w:tab/>
      </w:r>
      <w:r w:rsidR="000D52F0">
        <w:rPr>
          <w:sz w:val="24"/>
          <w:szCs w:val="24"/>
        </w:rPr>
        <w:t xml:space="preserve">                        </w:t>
      </w:r>
      <w:r>
        <w:rPr>
          <w:sz w:val="24"/>
          <w:szCs w:val="24"/>
        </w:rPr>
        <w:t>4.  Don’t wait till the end of your meal to get dessert.</w:t>
      </w:r>
    </w:p>
    <w:p w14:paraId="4B5C272B" w14:textId="77777777" w:rsidR="000D52F0" w:rsidRDefault="000D52F0" w:rsidP="0025744E">
      <w:pPr>
        <w:jc w:val="both"/>
        <w:rPr>
          <w:sz w:val="40"/>
          <w:szCs w:val="40"/>
        </w:rPr>
      </w:pPr>
    </w:p>
    <w:p w14:paraId="1E597CA8" w14:textId="77777777" w:rsidR="000D52F0" w:rsidRDefault="000D52F0" w:rsidP="0025744E">
      <w:pPr>
        <w:jc w:val="both"/>
        <w:rPr>
          <w:sz w:val="40"/>
          <w:szCs w:val="40"/>
        </w:rPr>
      </w:pPr>
    </w:p>
    <w:p w14:paraId="04CAD109" w14:textId="77777777" w:rsidR="000D52F0" w:rsidRDefault="000D52F0" w:rsidP="0025744E">
      <w:pPr>
        <w:jc w:val="both"/>
        <w:rPr>
          <w:sz w:val="40"/>
          <w:szCs w:val="40"/>
        </w:rPr>
      </w:pPr>
    </w:p>
    <w:p w14:paraId="4F41895A" w14:textId="77777777" w:rsidR="000D52F0" w:rsidRDefault="0025744E" w:rsidP="0025744E">
      <w:pPr>
        <w:jc w:val="both"/>
        <w:rPr>
          <w:sz w:val="40"/>
          <w:szCs w:val="40"/>
        </w:rPr>
      </w:pPr>
      <w:r>
        <w:rPr>
          <w:sz w:val="40"/>
          <w:szCs w:val="40"/>
        </w:rPr>
        <w:lastRenderedPageBreak/>
        <w:t xml:space="preserve">    </w:t>
      </w:r>
    </w:p>
    <w:p w14:paraId="45B93E3A" w14:textId="1D292A1E" w:rsidR="002B776C" w:rsidRPr="00274565" w:rsidRDefault="0025744E" w:rsidP="0025744E">
      <w:pPr>
        <w:jc w:val="both"/>
      </w:pPr>
      <w:r w:rsidRPr="00274565">
        <w:t xml:space="preserve">                                  </w:t>
      </w:r>
    </w:p>
    <w:p w14:paraId="19D26D01" w14:textId="77777777" w:rsidR="002D4A0F" w:rsidRPr="00274565" w:rsidRDefault="002D4A0F" w:rsidP="002D4A0F">
      <w:pPr>
        <w:pStyle w:val="Title"/>
        <w:jc w:val="left"/>
        <w:rPr>
          <w:rFonts w:asciiTheme="minorHAnsi" w:hAnsiTheme="minorHAnsi"/>
          <w:sz w:val="22"/>
          <w:szCs w:val="22"/>
        </w:rPr>
      </w:pPr>
      <w:r w:rsidRPr="00274565">
        <w:rPr>
          <w:rFonts w:asciiTheme="minorHAnsi" w:hAnsiTheme="minorHAnsi"/>
          <w:sz w:val="22"/>
          <w:szCs w:val="22"/>
        </w:rPr>
        <w:t>Emeriti Board Members</w:t>
      </w:r>
    </w:p>
    <w:p w14:paraId="4F2B00D3" w14:textId="5E478FA5" w:rsidR="002D4A0F" w:rsidRPr="00274565" w:rsidRDefault="002D4A0F" w:rsidP="002D4A0F">
      <w:pPr>
        <w:spacing w:line="276" w:lineRule="auto"/>
      </w:pPr>
      <w:r w:rsidRPr="00274565">
        <w:t xml:space="preserve">President – George </w:t>
      </w:r>
      <w:proofErr w:type="spellStart"/>
      <w:r w:rsidRPr="00274565">
        <w:t>Weckman</w:t>
      </w:r>
      <w:proofErr w:type="spellEnd"/>
      <w:r w:rsidR="00532907" w:rsidRPr="00274565">
        <w:tab/>
      </w:r>
      <w:r w:rsidR="00532907" w:rsidRPr="00274565">
        <w:tab/>
      </w:r>
      <w:r w:rsidR="00532907" w:rsidRPr="00274565">
        <w:tab/>
      </w:r>
      <w:r w:rsidRPr="00274565">
        <w:t>Volunteers – Jed Butcher</w:t>
      </w:r>
    </w:p>
    <w:p w14:paraId="3FCB6B9B" w14:textId="77777777" w:rsidR="002D4A0F" w:rsidRPr="00274565" w:rsidRDefault="002D4A0F" w:rsidP="002D4A0F">
      <w:pPr>
        <w:spacing w:line="276" w:lineRule="auto"/>
      </w:pPr>
      <w:r w:rsidRPr="00274565">
        <w:t>VP and Programs – Art Marinelli</w:t>
      </w:r>
      <w:r w:rsidRPr="00274565">
        <w:tab/>
      </w:r>
      <w:r w:rsidRPr="00274565">
        <w:tab/>
      </w:r>
      <w:r w:rsidRPr="00274565">
        <w:tab/>
        <w:t>Archivist – Margaret Thomas</w:t>
      </w:r>
    </w:p>
    <w:p w14:paraId="79EBE1B0" w14:textId="5860ADD8" w:rsidR="002D4A0F" w:rsidRPr="00274565" w:rsidRDefault="002D4A0F" w:rsidP="002D4A0F">
      <w:pPr>
        <w:spacing w:line="276" w:lineRule="auto"/>
      </w:pPr>
      <w:r w:rsidRPr="00274565">
        <w:t>Secretary – Anne Braxton</w:t>
      </w:r>
      <w:r w:rsidRPr="00274565">
        <w:tab/>
      </w:r>
      <w:r w:rsidRPr="00274565">
        <w:tab/>
      </w:r>
      <w:r w:rsidRPr="00274565">
        <w:tab/>
        <w:t>Emeriti Park – Richard Dean</w:t>
      </w:r>
    </w:p>
    <w:p w14:paraId="693E089B" w14:textId="064A1685" w:rsidR="002D4A0F" w:rsidRPr="00274565" w:rsidRDefault="002D4A0F" w:rsidP="002D4A0F">
      <w:pPr>
        <w:spacing w:line="276" w:lineRule="auto"/>
      </w:pPr>
      <w:r w:rsidRPr="00274565">
        <w:t xml:space="preserve">Treasurer – Leslie </w:t>
      </w:r>
      <w:proofErr w:type="spellStart"/>
      <w:r w:rsidRPr="00274565">
        <w:t>Flemming</w:t>
      </w:r>
      <w:proofErr w:type="spellEnd"/>
      <w:r w:rsidRPr="00274565">
        <w:tab/>
      </w:r>
      <w:r w:rsidRPr="00274565">
        <w:tab/>
      </w:r>
      <w:r w:rsidRPr="00274565">
        <w:tab/>
        <w:t>Nominations – John Howell</w:t>
      </w:r>
    </w:p>
    <w:p w14:paraId="0BDD2344" w14:textId="1EB0F0F2" w:rsidR="002D4A0F" w:rsidRPr="00274565" w:rsidRDefault="002D4A0F" w:rsidP="002D4A0F">
      <w:pPr>
        <w:spacing w:line="276" w:lineRule="auto"/>
      </w:pPr>
      <w:r w:rsidRPr="00274565">
        <w:t>Membership – Scott Malcom</w:t>
      </w:r>
      <w:r w:rsidRPr="00274565">
        <w:tab/>
      </w:r>
      <w:r w:rsidRPr="00274565">
        <w:tab/>
      </w:r>
      <w:r w:rsidRPr="00274565">
        <w:tab/>
        <w:t>Website – Richard Post</w:t>
      </w:r>
    </w:p>
    <w:p w14:paraId="066C7FA4" w14:textId="73C1E9B5" w:rsidR="002D4A0F" w:rsidRPr="00274565" w:rsidRDefault="002D4A0F" w:rsidP="002D4A0F">
      <w:pPr>
        <w:spacing w:line="276" w:lineRule="auto"/>
      </w:pPr>
      <w:r w:rsidRPr="00274565">
        <w:t xml:space="preserve">Benefits – Karen and Richard </w:t>
      </w:r>
      <w:proofErr w:type="spellStart"/>
      <w:r w:rsidRPr="00274565">
        <w:t>Vedder</w:t>
      </w:r>
      <w:proofErr w:type="spellEnd"/>
      <w:r w:rsidRPr="00274565">
        <w:tab/>
      </w:r>
      <w:r w:rsidRPr="00274565">
        <w:tab/>
        <w:t>Newsletter – Patricia Black</w:t>
      </w:r>
    </w:p>
    <w:p w14:paraId="712FC1BB" w14:textId="44E727B7" w:rsidR="000D52F0" w:rsidRDefault="000D52F0" w:rsidP="002D4A0F">
      <w:pPr>
        <w:spacing w:line="276" w:lineRule="auto"/>
        <w:rPr>
          <w:color w:val="0563C1" w:themeColor="hyperlink"/>
          <w:sz w:val="16"/>
          <w:szCs w:val="16"/>
          <w:u w:val="single"/>
        </w:rPr>
      </w:pPr>
    </w:p>
    <w:p w14:paraId="72EB8180" w14:textId="4FD40C87" w:rsidR="000D52F0" w:rsidRDefault="000D52F0" w:rsidP="002D4A0F">
      <w:pPr>
        <w:spacing w:line="276" w:lineRule="auto"/>
        <w:rPr>
          <w:color w:val="0563C1" w:themeColor="hyperlink"/>
          <w:sz w:val="16"/>
          <w:szCs w:val="16"/>
          <w:u w:val="single"/>
        </w:rPr>
      </w:pPr>
    </w:p>
    <w:p w14:paraId="14F168CB" w14:textId="203F3456" w:rsidR="000D52F0" w:rsidRDefault="000D52F0" w:rsidP="002D4A0F">
      <w:pPr>
        <w:spacing w:line="276" w:lineRule="auto"/>
        <w:rPr>
          <w:color w:val="0563C1" w:themeColor="hyperlink"/>
          <w:sz w:val="16"/>
          <w:szCs w:val="16"/>
          <w:u w:val="single"/>
        </w:rPr>
      </w:pPr>
    </w:p>
    <w:p w14:paraId="3633F90D" w14:textId="0A7C01C2" w:rsidR="000B03EB" w:rsidRDefault="000B03EB" w:rsidP="004A6B89">
      <w:pPr>
        <w:rPr>
          <w:b/>
          <w:sz w:val="28"/>
          <w:szCs w:val="28"/>
        </w:rPr>
      </w:pPr>
      <w:r>
        <w:rPr>
          <w:b/>
          <w:sz w:val="28"/>
          <w:szCs w:val="28"/>
        </w:rPr>
        <w:t>Message from the Emeriti President</w:t>
      </w:r>
    </w:p>
    <w:p w14:paraId="6F1D2C36" w14:textId="77777777" w:rsidR="00B056A0" w:rsidRPr="00F90A7C" w:rsidRDefault="00B056A0" w:rsidP="00B056A0">
      <w:pPr>
        <w:rPr>
          <w:sz w:val="28"/>
          <w:szCs w:val="28"/>
        </w:rPr>
      </w:pPr>
      <w:r w:rsidRPr="00F90A7C">
        <w:rPr>
          <w:sz w:val="28"/>
          <w:szCs w:val="28"/>
        </w:rPr>
        <w:tab/>
        <w:t>Holidays or holy days are an essential part of all human life. Time is not uniform; it has bumps, hills and valleys.  From weeks to months to years, everyone everywhere throughout recorded history has differentiated special times within what otherwise is just one day after another.</w:t>
      </w:r>
    </w:p>
    <w:p w14:paraId="4D360043" w14:textId="77777777" w:rsidR="00B056A0" w:rsidRPr="00F90A7C" w:rsidRDefault="00B056A0" w:rsidP="00B056A0">
      <w:pPr>
        <w:rPr>
          <w:sz w:val="28"/>
          <w:szCs w:val="28"/>
        </w:rPr>
      </w:pPr>
      <w:r w:rsidRPr="00F90A7C">
        <w:rPr>
          <w:sz w:val="28"/>
          <w:szCs w:val="28"/>
        </w:rPr>
        <w:tab/>
        <w:t>Some of the special days are related to natural processes.  Months started out at moons.  We observe the winter solstice and other cultures recognize the equinoxes.  Add historical anniversaries to the natural cycles and calendars get crowded fast.</w:t>
      </w:r>
    </w:p>
    <w:p w14:paraId="2BB4F2DE" w14:textId="77777777" w:rsidR="00B056A0" w:rsidRPr="00F90A7C" w:rsidRDefault="00B056A0" w:rsidP="00B056A0">
      <w:pPr>
        <w:rPr>
          <w:sz w:val="28"/>
          <w:szCs w:val="28"/>
        </w:rPr>
      </w:pPr>
      <w:r w:rsidRPr="00F90A7C">
        <w:rPr>
          <w:sz w:val="28"/>
          <w:szCs w:val="28"/>
        </w:rPr>
        <w:tab/>
        <w:t>Whatever their frequency we need all these special times.  Sabbaticals (end of week days) change work schedules and the pace of activities.  Yearly observances help us deal with shorter daylight or dormant vegetation.  The stories and rituals linked to these times make life more interesting.</w:t>
      </w:r>
    </w:p>
    <w:p w14:paraId="57D5F109" w14:textId="77777777" w:rsidR="00B056A0" w:rsidRPr="00F90A7C" w:rsidRDefault="00B056A0" w:rsidP="00B056A0">
      <w:pPr>
        <w:rPr>
          <w:sz w:val="28"/>
          <w:szCs w:val="28"/>
        </w:rPr>
      </w:pPr>
      <w:r w:rsidRPr="00F90A7C">
        <w:rPr>
          <w:sz w:val="28"/>
          <w:szCs w:val="28"/>
        </w:rPr>
        <w:tab/>
      </w:r>
      <w:proofErr w:type="gramStart"/>
      <w:r w:rsidRPr="00F90A7C">
        <w:rPr>
          <w:sz w:val="28"/>
          <w:szCs w:val="28"/>
        </w:rPr>
        <w:t>So</w:t>
      </w:r>
      <w:proofErr w:type="gramEnd"/>
      <w:r w:rsidRPr="00F90A7C">
        <w:rPr>
          <w:sz w:val="28"/>
          <w:szCs w:val="28"/>
        </w:rPr>
        <w:t xml:space="preserve"> let us all enjoy holidays, especially the big ones in our culture that dominate the next few weeks.  We can even wish each other luck and health in the next numbered solar cycle – although it should begin in Spring (we still call this month the tenth, even though it’s the twelfth in our calendar).</w:t>
      </w:r>
    </w:p>
    <w:p w14:paraId="458CBD90" w14:textId="77777777" w:rsidR="00B056A0" w:rsidRPr="00F90A7C" w:rsidRDefault="00B056A0" w:rsidP="00B056A0">
      <w:pPr>
        <w:rPr>
          <w:sz w:val="28"/>
          <w:szCs w:val="28"/>
        </w:rPr>
      </w:pPr>
      <w:r w:rsidRPr="00F90A7C">
        <w:rPr>
          <w:sz w:val="28"/>
          <w:szCs w:val="28"/>
        </w:rPr>
        <w:tab/>
        <w:t>In any case, Happy Holidays.</w:t>
      </w:r>
    </w:p>
    <w:p w14:paraId="03AFBA43" w14:textId="7915B13A" w:rsidR="004A6B89" w:rsidRDefault="004A6B89" w:rsidP="004A6B89">
      <w:pPr>
        <w:rPr>
          <w:b/>
          <w:sz w:val="28"/>
          <w:szCs w:val="28"/>
        </w:rPr>
      </w:pPr>
      <w:r>
        <w:rPr>
          <w:b/>
          <w:sz w:val="28"/>
          <w:szCs w:val="28"/>
        </w:rPr>
        <w:lastRenderedPageBreak/>
        <w:t>Bring Your Friends!</w:t>
      </w:r>
    </w:p>
    <w:p w14:paraId="503D00F8" w14:textId="32CDA8E8" w:rsidR="00D1460C" w:rsidRPr="00F90A7C" w:rsidRDefault="00D1460C" w:rsidP="004A6B89">
      <w:pPr>
        <w:rPr>
          <w:sz w:val="28"/>
          <w:szCs w:val="28"/>
        </w:rPr>
      </w:pPr>
      <w:r w:rsidRPr="00F90A7C">
        <w:rPr>
          <w:b/>
          <w:sz w:val="28"/>
          <w:szCs w:val="28"/>
        </w:rPr>
        <w:tab/>
      </w:r>
      <w:r w:rsidRPr="00F90A7C">
        <w:rPr>
          <w:sz w:val="28"/>
          <w:szCs w:val="28"/>
        </w:rPr>
        <w:t xml:space="preserve">Following up on the </w:t>
      </w:r>
      <w:r w:rsidR="004D0A19" w:rsidRPr="00F90A7C">
        <w:rPr>
          <w:sz w:val="28"/>
          <w:szCs w:val="28"/>
        </w:rPr>
        <w:t xml:space="preserve">Emeriti </w:t>
      </w:r>
      <w:r w:rsidRPr="00F90A7C">
        <w:rPr>
          <w:sz w:val="28"/>
          <w:szCs w:val="28"/>
        </w:rPr>
        <w:t xml:space="preserve">president’s thoughts about friendship, are some of your friends missing from the Emeriti roster?  Wouldn’t you enjoy having lunch with them once a month, on the third Thursday?  Speak to Scott Malcom to nominate said friends for membership – that’s the necessary first step.  Well, the </w:t>
      </w:r>
      <w:r w:rsidRPr="00F90A7C">
        <w:rPr>
          <w:i/>
          <w:sz w:val="28"/>
          <w:szCs w:val="28"/>
        </w:rPr>
        <w:t xml:space="preserve">first </w:t>
      </w:r>
      <w:proofErr w:type="spellStart"/>
      <w:r w:rsidRPr="00F90A7C">
        <w:rPr>
          <w:sz w:val="28"/>
          <w:szCs w:val="28"/>
        </w:rPr>
        <w:t>first</w:t>
      </w:r>
      <w:proofErr w:type="spellEnd"/>
      <w:r w:rsidRPr="00F90A7C">
        <w:rPr>
          <w:sz w:val="28"/>
          <w:szCs w:val="28"/>
        </w:rPr>
        <w:t xml:space="preserve"> step i</w:t>
      </w:r>
      <w:r w:rsidR="00EA2CFC" w:rsidRPr="00F90A7C">
        <w:rPr>
          <w:sz w:val="28"/>
          <w:szCs w:val="28"/>
        </w:rPr>
        <w:t>s</w:t>
      </w:r>
      <w:r w:rsidRPr="00F90A7C">
        <w:rPr>
          <w:sz w:val="28"/>
          <w:szCs w:val="28"/>
        </w:rPr>
        <w:t xml:space="preserve"> for your friends to retire</w:t>
      </w:r>
      <w:r w:rsidR="00EA2CFC" w:rsidRPr="00F90A7C">
        <w:rPr>
          <w:sz w:val="28"/>
          <w:szCs w:val="28"/>
        </w:rPr>
        <w:t>, but after that …</w:t>
      </w:r>
      <w:r w:rsidRPr="00F90A7C">
        <w:rPr>
          <w:sz w:val="28"/>
          <w:szCs w:val="28"/>
        </w:rPr>
        <w:t xml:space="preserve">  As a teaser, preview, call it what you will, bring one or more along to lunch next time.  Just be sure to let Tom Franz know so he can arrange for an extra plate or two.</w:t>
      </w:r>
    </w:p>
    <w:p w14:paraId="16D5A3A7" w14:textId="1CF3E934" w:rsidR="00274565" w:rsidRPr="00F90A7C" w:rsidRDefault="00274565" w:rsidP="004A6B89">
      <w:pPr>
        <w:rPr>
          <w:sz w:val="28"/>
          <w:szCs w:val="28"/>
        </w:rPr>
      </w:pPr>
    </w:p>
    <w:p w14:paraId="544637D2" w14:textId="26089632" w:rsidR="00274565" w:rsidRDefault="00274565" w:rsidP="004A6B89">
      <w:pPr>
        <w:rPr>
          <w:b/>
          <w:sz w:val="28"/>
          <w:szCs w:val="28"/>
        </w:rPr>
      </w:pPr>
      <w:r w:rsidRPr="00274565">
        <w:rPr>
          <w:b/>
          <w:sz w:val="28"/>
          <w:szCs w:val="28"/>
        </w:rPr>
        <w:t>Something</w:t>
      </w:r>
      <w:r>
        <w:rPr>
          <w:b/>
          <w:sz w:val="28"/>
          <w:szCs w:val="28"/>
        </w:rPr>
        <w:t xml:space="preserve"> to Consider</w:t>
      </w:r>
    </w:p>
    <w:p w14:paraId="02768E01" w14:textId="7F641653" w:rsidR="00DE65B0" w:rsidRPr="00F90A7C" w:rsidRDefault="00274565" w:rsidP="004A6B89">
      <w:pPr>
        <w:rPr>
          <w:sz w:val="28"/>
          <w:szCs w:val="28"/>
        </w:rPr>
      </w:pPr>
      <w:r w:rsidRPr="00F90A7C">
        <w:rPr>
          <w:b/>
          <w:sz w:val="28"/>
          <w:szCs w:val="28"/>
        </w:rPr>
        <w:tab/>
      </w:r>
      <w:r w:rsidRPr="00F90A7C">
        <w:rPr>
          <w:sz w:val="28"/>
          <w:szCs w:val="28"/>
        </w:rPr>
        <w:t>I returned last week from two weeks away.  The first week was spent on what I signed up for, thinking of it as a cruise</w:t>
      </w:r>
      <w:r w:rsidR="005B3849" w:rsidRPr="00F90A7C">
        <w:rPr>
          <w:sz w:val="28"/>
          <w:szCs w:val="28"/>
        </w:rPr>
        <w:t xml:space="preserve">, from New York to England’s </w:t>
      </w:r>
      <w:proofErr w:type="gramStart"/>
      <w:r w:rsidR="005B3849" w:rsidRPr="00F90A7C">
        <w:rPr>
          <w:sz w:val="28"/>
          <w:szCs w:val="28"/>
        </w:rPr>
        <w:t>Southampton.</w:t>
      </w:r>
      <w:r w:rsidRPr="00F90A7C">
        <w:rPr>
          <w:sz w:val="28"/>
          <w:szCs w:val="28"/>
        </w:rPr>
        <w:t>.</w:t>
      </w:r>
      <w:proofErr w:type="gramEnd"/>
      <w:r w:rsidRPr="00F90A7C">
        <w:rPr>
          <w:sz w:val="28"/>
          <w:szCs w:val="28"/>
        </w:rPr>
        <w:t xml:space="preserve">  I learned that it was in fact </w:t>
      </w:r>
      <w:r w:rsidR="005B3849" w:rsidRPr="00F90A7C">
        <w:rPr>
          <w:sz w:val="28"/>
          <w:szCs w:val="28"/>
        </w:rPr>
        <w:t xml:space="preserve">called </w:t>
      </w:r>
      <w:r w:rsidRPr="00F90A7C">
        <w:rPr>
          <w:sz w:val="28"/>
          <w:szCs w:val="28"/>
        </w:rPr>
        <w:t xml:space="preserve">a crossing, on the Queen Mary II.  I highly recommend it if you have the time. We left the evening of November 11 and landed early in the morning of November 18.  The fare covers a week’s worth of transportation, lodging, entertainment, and wonderful meals.  </w:t>
      </w:r>
      <w:r w:rsidR="00DE65B0" w:rsidRPr="00F90A7C">
        <w:rPr>
          <w:sz w:val="28"/>
          <w:szCs w:val="28"/>
        </w:rPr>
        <w:t>Breakfast, lunch, high tea, and dinner were all served formally but if one preferred, meals were available at other locations throughout the ship.  We were at an assigned table only at dinner.</w:t>
      </w:r>
    </w:p>
    <w:p w14:paraId="057BE15E" w14:textId="1323890F" w:rsidR="003307D7" w:rsidRPr="00F90A7C" w:rsidRDefault="003307D7" w:rsidP="004A6B89">
      <w:pPr>
        <w:rPr>
          <w:sz w:val="28"/>
          <w:szCs w:val="28"/>
        </w:rPr>
      </w:pPr>
      <w:r w:rsidRPr="00F90A7C">
        <w:rPr>
          <w:sz w:val="28"/>
          <w:szCs w:val="28"/>
        </w:rPr>
        <w:tab/>
        <w:t xml:space="preserve">About the second day at sea I wondered about the provisioning of the ship, particularly about how many eggs had been stowed aboard in New York.  </w:t>
      </w:r>
      <w:r w:rsidR="005B3849" w:rsidRPr="00F90A7C">
        <w:rPr>
          <w:sz w:val="28"/>
          <w:szCs w:val="28"/>
        </w:rPr>
        <w:t xml:space="preserve">Why eggs?  I have no idea. </w:t>
      </w:r>
      <w:r w:rsidRPr="00F90A7C">
        <w:rPr>
          <w:sz w:val="28"/>
          <w:szCs w:val="28"/>
        </w:rPr>
        <w:t xml:space="preserve">None of the passengers I asked had any idea but on the third or fourth day a “Galley </w:t>
      </w:r>
      <w:proofErr w:type="gramStart"/>
      <w:r w:rsidRPr="00F90A7C">
        <w:rPr>
          <w:sz w:val="28"/>
          <w:szCs w:val="28"/>
        </w:rPr>
        <w:t xml:space="preserve">Tour”  </w:t>
      </w:r>
      <w:r w:rsidR="005B3849" w:rsidRPr="00F90A7C">
        <w:rPr>
          <w:sz w:val="28"/>
          <w:szCs w:val="28"/>
        </w:rPr>
        <w:t>was</w:t>
      </w:r>
      <w:proofErr w:type="gramEnd"/>
      <w:r w:rsidR="005B3849" w:rsidRPr="00F90A7C">
        <w:rPr>
          <w:sz w:val="28"/>
          <w:szCs w:val="28"/>
        </w:rPr>
        <w:t xml:space="preserve"> offered.  </w:t>
      </w:r>
      <w:r w:rsidRPr="00F90A7C">
        <w:rPr>
          <w:sz w:val="28"/>
          <w:szCs w:val="28"/>
        </w:rPr>
        <w:t xml:space="preserve">At the end of the tour they passed out a list some of the supplies, among them, eggs, 32,400 of which were loaded.  There were 50 tons (TONS!) of fresh fruits and vegetables, two tons of sugar, eight tons of meat (beef, pork, and lamb).   I have a list if you want to </w:t>
      </w:r>
      <w:r w:rsidR="005B3849" w:rsidRPr="00F90A7C">
        <w:rPr>
          <w:sz w:val="28"/>
          <w:szCs w:val="28"/>
        </w:rPr>
        <w:t>learn more.</w:t>
      </w:r>
    </w:p>
    <w:p w14:paraId="674E843F" w14:textId="228ABC9F" w:rsidR="007047B8" w:rsidRPr="00F90A7C" w:rsidRDefault="003307D7" w:rsidP="004A6B89">
      <w:pPr>
        <w:rPr>
          <w:sz w:val="28"/>
          <w:szCs w:val="28"/>
        </w:rPr>
      </w:pPr>
      <w:r w:rsidRPr="00F90A7C">
        <w:rPr>
          <w:sz w:val="28"/>
          <w:szCs w:val="28"/>
        </w:rPr>
        <w:tab/>
        <w:t xml:space="preserve">Encouraged by </w:t>
      </w:r>
      <w:r w:rsidRPr="00F90A7C">
        <w:rPr>
          <w:i/>
          <w:sz w:val="28"/>
          <w:szCs w:val="28"/>
        </w:rPr>
        <w:t>those</w:t>
      </w:r>
      <w:r w:rsidRPr="00F90A7C">
        <w:rPr>
          <w:sz w:val="28"/>
          <w:szCs w:val="28"/>
        </w:rPr>
        <w:t xml:space="preserve"> statistics, I trotted down to the Purser’s Office to ask if they had a list of the nationalities of the </w:t>
      </w:r>
      <w:r w:rsidR="00497ED3" w:rsidRPr="00F90A7C">
        <w:rPr>
          <w:sz w:val="28"/>
          <w:szCs w:val="28"/>
        </w:rPr>
        <w:t xml:space="preserve">passengers (of which there were 2,445).  We from the United States numbered 695, outnumbered only by 1,352 Britons.  There were 31 nationalities aboard in addition to one person from “United States Minor Outlying Islands” (Guam, US Virgin Islands?  I never found out.)  The other </w:t>
      </w:r>
      <w:r w:rsidR="00497ED3" w:rsidRPr="00F90A7C">
        <w:rPr>
          <w:sz w:val="28"/>
          <w:szCs w:val="28"/>
        </w:rPr>
        <w:lastRenderedPageBreak/>
        <w:t>singletons were one from the Bahamas, one from Colombia, one from Denmark, one from Japan, and one from The Netherlands.</w:t>
      </w:r>
      <w:r w:rsidR="005B3849" w:rsidRPr="00F90A7C">
        <w:rPr>
          <w:sz w:val="28"/>
          <w:szCs w:val="28"/>
        </w:rPr>
        <w:t xml:space="preserve"> There were 106 whose countries of origin were “unknown at this time”.</w:t>
      </w:r>
    </w:p>
    <w:p w14:paraId="16033FCA" w14:textId="77777777" w:rsidR="00917AB6" w:rsidRPr="00F90A7C" w:rsidRDefault="00497ED3" w:rsidP="004A6B89">
      <w:pPr>
        <w:rPr>
          <w:sz w:val="28"/>
          <w:szCs w:val="28"/>
        </w:rPr>
      </w:pPr>
      <w:r w:rsidRPr="00F90A7C">
        <w:rPr>
          <w:sz w:val="28"/>
          <w:szCs w:val="28"/>
        </w:rPr>
        <w:tab/>
        <w:t>Despite the inclement weather preventing our spending much time out on the deck, it was a wonderful experience!  By comparison, the plane trip back from Frankfurt, Germany, was abysmal</w:t>
      </w:r>
      <w:r w:rsidR="00917AB6" w:rsidRPr="00F90A7C">
        <w:rPr>
          <w:sz w:val="28"/>
          <w:szCs w:val="28"/>
        </w:rPr>
        <w:t>.</w:t>
      </w:r>
    </w:p>
    <w:p w14:paraId="288FCB38" w14:textId="011F19FE" w:rsidR="00497ED3" w:rsidRPr="00F90A7C" w:rsidRDefault="00917AB6" w:rsidP="004A6B89">
      <w:pPr>
        <w:rPr>
          <w:sz w:val="28"/>
          <w:szCs w:val="28"/>
        </w:rPr>
      </w:pPr>
      <w:r w:rsidRPr="00F90A7C">
        <w:rPr>
          <w:sz w:val="28"/>
          <w:szCs w:val="28"/>
        </w:rPr>
        <w:tab/>
        <w:t>What do any of you think of the Emeriti Association looking into arranging a group trip on the QE II?</w:t>
      </w:r>
      <w:r w:rsidR="00497ED3" w:rsidRPr="00F90A7C">
        <w:rPr>
          <w:sz w:val="28"/>
          <w:szCs w:val="28"/>
        </w:rPr>
        <w:t xml:space="preserve"> </w:t>
      </w:r>
    </w:p>
    <w:p w14:paraId="4018CFD9" w14:textId="73B0A4BE" w:rsidR="00DE65B0" w:rsidRDefault="00DE65B0" w:rsidP="004A6B89">
      <w:pPr>
        <w:rPr>
          <w:sz w:val="24"/>
          <w:szCs w:val="24"/>
        </w:rPr>
      </w:pPr>
    </w:p>
    <w:p w14:paraId="3276B273" w14:textId="56C576A2" w:rsidR="00274565" w:rsidRDefault="00074098" w:rsidP="004A6B89">
      <w:pPr>
        <w:rPr>
          <w:b/>
          <w:sz w:val="28"/>
          <w:szCs w:val="28"/>
        </w:rPr>
      </w:pPr>
      <w:r>
        <w:rPr>
          <w:b/>
          <w:sz w:val="28"/>
          <w:szCs w:val="28"/>
        </w:rPr>
        <w:t>Local Interest</w:t>
      </w:r>
    </w:p>
    <w:p w14:paraId="1E77EF53" w14:textId="77777777" w:rsidR="00074098" w:rsidRPr="00F90A7C" w:rsidRDefault="00074098" w:rsidP="004A6B89">
      <w:pPr>
        <w:rPr>
          <w:sz w:val="28"/>
          <w:szCs w:val="28"/>
        </w:rPr>
      </w:pPr>
      <w:r w:rsidRPr="00F90A7C">
        <w:rPr>
          <w:b/>
          <w:sz w:val="28"/>
          <w:szCs w:val="28"/>
        </w:rPr>
        <w:tab/>
      </w:r>
      <w:r w:rsidRPr="00F90A7C">
        <w:rPr>
          <w:sz w:val="28"/>
          <w:szCs w:val="28"/>
        </w:rPr>
        <w:t>Down at the Athens Community Center, taking advantage of the Silver Sneakers part of my insurance policy, I saw a bulletin board encouraging me to “Enjoy the Fall Foliage – Visit the Parks and National Forests of SE Ohio.”  Well, we’re pretty much out of luck with the foliage but</w:t>
      </w:r>
    </w:p>
    <w:p w14:paraId="70650608" w14:textId="21FDB533" w:rsidR="00074098" w:rsidRPr="00F90A7C" w:rsidRDefault="00074098" w:rsidP="004A6B89">
      <w:pPr>
        <w:rPr>
          <w:b/>
          <w:sz w:val="28"/>
          <w:szCs w:val="28"/>
        </w:rPr>
      </w:pPr>
      <w:r w:rsidRPr="00F90A7C">
        <w:rPr>
          <w:sz w:val="28"/>
          <w:szCs w:val="28"/>
        </w:rPr>
        <w:t>this is a good</w:t>
      </w:r>
      <w:r w:rsidR="002B4EBD" w:rsidRPr="00F90A7C">
        <w:rPr>
          <w:sz w:val="28"/>
          <w:szCs w:val="28"/>
        </w:rPr>
        <w:t xml:space="preserve"> time to appreciate the rocky make-up of the hills of this area.  The closest place mentioned is </w:t>
      </w:r>
      <w:r w:rsidR="002B4EBD" w:rsidRPr="00F90A7C">
        <w:rPr>
          <w:b/>
          <w:sz w:val="28"/>
          <w:szCs w:val="28"/>
        </w:rPr>
        <w:t>Sells Park,</w:t>
      </w:r>
      <w:r w:rsidR="002B4EBD" w:rsidRPr="00F90A7C">
        <w:rPr>
          <w:sz w:val="28"/>
          <w:szCs w:val="28"/>
        </w:rPr>
        <w:t xml:space="preserve"> up at the top end of </w:t>
      </w:r>
      <w:r w:rsidR="00CF5EAB" w:rsidRPr="00F90A7C">
        <w:rPr>
          <w:sz w:val="28"/>
          <w:szCs w:val="28"/>
        </w:rPr>
        <w:t xml:space="preserve">Grand Park or one of those streets leading off East State Street.  I’ve never done </w:t>
      </w:r>
      <w:proofErr w:type="gramStart"/>
      <w:r w:rsidR="00CF5EAB" w:rsidRPr="00F90A7C">
        <w:rPr>
          <w:sz w:val="28"/>
          <w:szCs w:val="28"/>
        </w:rPr>
        <w:t>it</w:t>
      </w:r>
      <w:proofErr w:type="gramEnd"/>
      <w:r w:rsidR="00CF5EAB" w:rsidRPr="00F90A7C">
        <w:rPr>
          <w:sz w:val="28"/>
          <w:szCs w:val="28"/>
        </w:rPr>
        <w:t xml:space="preserve"> but I’ve heard that one can hike from Sells Park over to </w:t>
      </w:r>
      <w:r w:rsidR="00CF5EAB" w:rsidRPr="00F90A7C">
        <w:rPr>
          <w:b/>
          <w:sz w:val="28"/>
          <w:szCs w:val="28"/>
        </w:rPr>
        <w:t>Stroud’s</w:t>
      </w:r>
    </w:p>
    <w:p w14:paraId="7C88C0B9" w14:textId="77777777" w:rsidR="007F677C" w:rsidRPr="00F90A7C" w:rsidRDefault="00CF5EAB" w:rsidP="004A6B89">
      <w:pPr>
        <w:rPr>
          <w:sz w:val="28"/>
          <w:szCs w:val="28"/>
        </w:rPr>
      </w:pPr>
      <w:r w:rsidRPr="00F90A7C">
        <w:rPr>
          <w:b/>
          <w:sz w:val="28"/>
          <w:szCs w:val="28"/>
        </w:rPr>
        <w:t xml:space="preserve">Run State Park. </w:t>
      </w:r>
      <w:r w:rsidRPr="00F90A7C">
        <w:rPr>
          <w:sz w:val="28"/>
          <w:szCs w:val="28"/>
        </w:rPr>
        <w:t xml:space="preserve"> You could also choose among several hiking trails at </w:t>
      </w:r>
      <w:r w:rsidR="00554A3E" w:rsidRPr="00F90A7C">
        <w:rPr>
          <w:b/>
          <w:sz w:val="28"/>
          <w:szCs w:val="28"/>
        </w:rPr>
        <w:t xml:space="preserve">The </w:t>
      </w:r>
      <w:r w:rsidRPr="00F90A7C">
        <w:rPr>
          <w:b/>
          <w:sz w:val="28"/>
          <w:szCs w:val="28"/>
        </w:rPr>
        <w:t>Ridges</w:t>
      </w:r>
      <w:r w:rsidR="00554A3E" w:rsidRPr="00F90A7C">
        <w:rPr>
          <w:b/>
          <w:sz w:val="28"/>
          <w:szCs w:val="28"/>
        </w:rPr>
        <w:t xml:space="preserve">, </w:t>
      </w:r>
      <w:r w:rsidR="00554A3E" w:rsidRPr="00F90A7C">
        <w:rPr>
          <w:sz w:val="28"/>
          <w:szCs w:val="28"/>
        </w:rPr>
        <w:t xml:space="preserve">up where the Athens Insane Asylum used to be.  You can get a pretty good view of Athens from up there.  At </w:t>
      </w:r>
      <w:r w:rsidR="00FC7DBC" w:rsidRPr="00F90A7C">
        <w:rPr>
          <w:b/>
          <w:sz w:val="28"/>
          <w:szCs w:val="28"/>
        </w:rPr>
        <w:t>Hocking Hills State Park,</w:t>
      </w:r>
      <w:r w:rsidR="00FC7DBC" w:rsidRPr="00F90A7C">
        <w:rPr>
          <w:sz w:val="28"/>
          <w:szCs w:val="28"/>
        </w:rPr>
        <w:t xml:space="preserve"> when the waterfalls freeze at Ash Cave or the winter-bare trees reveal the bones of the hillsides at Old Man’s Cave it’s a completely different scene than it is in leafy summer.  The </w:t>
      </w:r>
      <w:proofErr w:type="spellStart"/>
      <w:r w:rsidR="00FC7DBC" w:rsidRPr="00F90A7C">
        <w:rPr>
          <w:b/>
          <w:sz w:val="28"/>
          <w:szCs w:val="28"/>
        </w:rPr>
        <w:t>Moonville</w:t>
      </w:r>
      <w:proofErr w:type="spellEnd"/>
      <w:r w:rsidR="00FC7DBC" w:rsidRPr="00F90A7C">
        <w:rPr>
          <w:b/>
          <w:sz w:val="28"/>
          <w:szCs w:val="28"/>
        </w:rPr>
        <w:t xml:space="preserve"> Tunnel, </w:t>
      </w:r>
      <w:r w:rsidR="00FC7DBC" w:rsidRPr="00F90A7C">
        <w:rPr>
          <w:sz w:val="28"/>
          <w:szCs w:val="28"/>
        </w:rPr>
        <w:t>located in</w:t>
      </w:r>
      <w:r w:rsidR="007F677C" w:rsidRPr="00F90A7C">
        <w:rPr>
          <w:b/>
          <w:sz w:val="28"/>
          <w:szCs w:val="28"/>
        </w:rPr>
        <w:t xml:space="preserve"> the Zaleski Forest,</w:t>
      </w:r>
      <w:r w:rsidR="00FC7DBC" w:rsidRPr="00F90A7C">
        <w:rPr>
          <w:sz w:val="28"/>
          <w:szCs w:val="28"/>
        </w:rPr>
        <w:t xml:space="preserve"> is a likely to be haunted in the </w:t>
      </w:r>
    </w:p>
    <w:p w14:paraId="1D1D32DB" w14:textId="0E97BEA3" w:rsidR="00CF5EAB" w:rsidRPr="00F90A7C" w:rsidRDefault="00FC7DBC" w:rsidP="004A6B89">
      <w:pPr>
        <w:rPr>
          <w:b/>
          <w:sz w:val="28"/>
          <w:szCs w:val="28"/>
        </w:rPr>
      </w:pPr>
      <w:r w:rsidRPr="00F90A7C">
        <w:rPr>
          <w:sz w:val="28"/>
          <w:szCs w:val="28"/>
        </w:rPr>
        <w:t>wintertime as it is in su</w:t>
      </w:r>
      <w:r w:rsidR="007F677C" w:rsidRPr="00F90A7C">
        <w:rPr>
          <w:sz w:val="28"/>
          <w:szCs w:val="28"/>
        </w:rPr>
        <w:t>mmer.</w:t>
      </w:r>
      <w:r w:rsidR="00507E82" w:rsidRPr="00F90A7C">
        <w:rPr>
          <w:sz w:val="28"/>
          <w:szCs w:val="28"/>
        </w:rPr>
        <w:t xml:space="preserve">  </w:t>
      </w:r>
      <w:r w:rsidR="00507E82" w:rsidRPr="00F90A7C">
        <w:rPr>
          <w:b/>
          <w:sz w:val="28"/>
          <w:szCs w:val="28"/>
        </w:rPr>
        <w:t xml:space="preserve">Burr Oak and Lake Hope State Parks </w:t>
      </w:r>
      <w:r w:rsidR="00507E82" w:rsidRPr="00F90A7C">
        <w:rPr>
          <w:sz w:val="28"/>
          <w:szCs w:val="28"/>
        </w:rPr>
        <w:t xml:space="preserve">both offer dining </w:t>
      </w:r>
      <w:proofErr w:type="gramStart"/>
      <w:r w:rsidR="00507E82" w:rsidRPr="00F90A7C">
        <w:rPr>
          <w:sz w:val="28"/>
          <w:szCs w:val="28"/>
        </w:rPr>
        <w:t>rooms</w:t>
      </w:r>
      <w:proofErr w:type="gramEnd"/>
      <w:r w:rsidR="00507E82" w:rsidRPr="00F90A7C">
        <w:rPr>
          <w:sz w:val="28"/>
          <w:szCs w:val="28"/>
        </w:rPr>
        <w:t xml:space="preserve"> so you can run out to one for lunch and marvel at how different things look than they did when you were there in the summer.  Finally, there are three small parks – </w:t>
      </w:r>
      <w:proofErr w:type="spellStart"/>
      <w:r w:rsidR="00507E82" w:rsidRPr="00F90A7C">
        <w:rPr>
          <w:b/>
          <w:sz w:val="28"/>
          <w:szCs w:val="28"/>
        </w:rPr>
        <w:t>Desonier</w:t>
      </w:r>
      <w:proofErr w:type="spellEnd"/>
      <w:r w:rsidR="00507E82" w:rsidRPr="00F90A7C">
        <w:rPr>
          <w:b/>
          <w:sz w:val="28"/>
          <w:szCs w:val="28"/>
        </w:rPr>
        <w:t xml:space="preserve"> Nature Preserve, </w:t>
      </w:r>
      <w:r w:rsidR="00507E82" w:rsidRPr="00F90A7C">
        <w:rPr>
          <w:sz w:val="28"/>
          <w:szCs w:val="28"/>
        </w:rPr>
        <w:t xml:space="preserve">off to the left of Route 50 as you head toward </w:t>
      </w:r>
      <w:proofErr w:type="gramStart"/>
      <w:r w:rsidR="00507E82" w:rsidRPr="00F90A7C">
        <w:rPr>
          <w:sz w:val="28"/>
          <w:szCs w:val="28"/>
        </w:rPr>
        <w:t>Parkersburg,</w:t>
      </w:r>
      <w:r w:rsidR="00507E82" w:rsidRPr="00F90A7C">
        <w:rPr>
          <w:b/>
          <w:sz w:val="28"/>
          <w:szCs w:val="28"/>
        </w:rPr>
        <w:t xml:space="preserve"> </w:t>
      </w:r>
      <w:r w:rsidR="00B67DC9" w:rsidRPr="00F90A7C">
        <w:rPr>
          <w:b/>
          <w:sz w:val="28"/>
          <w:szCs w:val="28"/>
        </w:rPr>
        <w:t xml:space="preserve">  </w:t>
      </w:r>
      <w:proofErr w:type="gramEnd"/>
      <w:r w:rsidR="00B67DC9" w:rsidRPr="00F90A7C">
        <w:rPr>
          <w:b/>
          <w:sz w:val="28"/>
          <w:szCs w:val="28"/>
        </w:rPr>
        <w:t>Fox Lake Wildlife Area and Gifford State Forest.</w:t>
      </w:r>
    </w:p>
    <w:p w14:paraId="6E791AA0" w14:textId="76E3EC5E" w:rsidR="00B67DC9" w:rsidRPr="00F90A7C" w:rsidRDefault="00B67DC9" w:rsidP="004A6B89">
      <w:pPr>
        <w:rPr>
          <w:sz w:val="28"/>
          <w:szCs w:val="28"/>
        </w:rPr>
      </w:pPr>
      <w:r w:rsidRPr="00F90A7C">
        <w:rPr>
          <w:b/>
          <w:sz w:val="28"/>
          <w:szCs w:val="28"/>
        </w:rPr>
        <w:tab/>
      </w:r>
      <w:r w:rsidRPr="00F90A7C">
        <w:rPr>
          <w:sz w:val="28"/>
          <w:szCs w:val="28"/>
        </w:rPr>
        <w:t xml:space="preserve">You can keep this list handy or pick up a sheet with somewhat more detailed descriptions at the Community Center and if wintertime exploration is </w:t>
      </w:r>
      <w:r w:rsidRPr="00F90A7C">
        <w:rPr>
          <w:sz w:val="28"/>
          <w:szCs w:val="28"/>
        </w:rPr>
        <w:lastRenderedPageBreak/>
        <w:t>not the thing for you, you’ll have information handy when spring rolls around and you want to go out to see the wildflowers.</w:t>
      </w:r>
    </w:p>
    <w:p w14:paraId="20EFD86C" w14:textId="4CCB0140" w:rsidR="00F90A7C" w:rsidRDefault="00F90A7C" w:rsidP="004A6B89">
      <w:pPr>
        <w:rPr>
          <w:sz w:val="24"/>
          <w:szCs w:val="24"/>
        </w:rPr>
      </w:pPr>
    </w:p>
    <w:p w14:paraId="76F07242" w14:textId="77777777" w:rsidR="00F90A7C" w:rsidRDefault="00F90A7C" w:rsidP="004A6B89">
      <w:pPr>
        <w:rPr>
          <w:sz w:val="24"/>
          <w:szCs w:val="24"/>
        </w:rPr>
      </w:pPr>
    </w:p>
    <w:p w14:paraId="57DAA8AE" w14:textId="50218A8E" w:rsidR="00F90A7C" w:rsidRDefault="00F90A7C" w:rsidP="004A6B89">
      <w:pPr>
        <w:rPr>
          <w:b/>
          <w:sz w:val="28"/>
          <w:szCs w:val="28"/>
        </w:rPr>
      </w:pPr>
      <w:r w:rsidRPr="00F90A7C">
        <w:rPr>
          <w:b/>
          <w:sz w:val="28"/>
          <w:szCs w:val="28"/>
        </w:rPr>
        <w:t>Request for Information</w:t>
      </w:r>
    </w:p>
    <w:p w14:paraId="31CD4466" w14:textId="1499D57A" w:rsidR="00F90A7C" w:rsidRPr="00F90A7C" w:rsidRDefault="00F90A7C" w:rsidP="004A6B89">
      <w:pPr>
        <w:rPr>
          <w:sz w:val="28"/>
          <w:szCs w:val="28"/>
        </w:rPr>
      </w:pPr>
      <w:r>
        <w:rPr>
          <w:b/>
          <w:sz w:val="28"/>
          <w:szCs w:val="28"/>
        </w:rPr>
        <w:tab/>
      </w:r>
      <w:r>
        <w:rPr>
          <w:sz w:val="28"/>
          <w:szCs w:val="28"/>
        </w:rPr>
        <w:t xml:space="preserve">The Emeriti Board is compiling a record of recipients of Distinguished Service Awards.  If you received a Distinguished Service Award within the last fifteen years, please notify Ed Baum at </w:t>
      </w:r>
      <w:hyperlink r:id="rId8" w:history="1">
        <w:r w:rsidRPr="00AB4B6B">
          <w:rPr>
            <w:rStyle w:val="Hyperlink"/>
            <w:sz w:val="28"/>
            <w:szCs w:val="28"/>
          </w:rPr>
          <w:t>baum@ohio.edu</w:t>
        </w:r>
      </w:hyperlink>
      <w:r>
        <w:rPr>
          <w:sz w:val="28"/>
          <w:szCs w:val="28"/>
        </w:rPr>
        <w:t>.  If you know someone who received a DSA, urge him or her to contact Ed.</w:t>
      </w:r>
    </w:p>
    <w:p w14:paraId="67A67CD8" w14:textId="3A3BC4E7" w:rsidR="00CF5EAB" w:rsidRPr="002B4EBD" w:rsidRDefault="00CF5EAB" w:rsidP="004A6B89">
      <w:pPr>
        <w:rPr>
          <w:sz w:val="24"/>
          <w:szCs w:val="24"/>
        </w:rPr>
      </w:pPr>
    </w:p>
    <w:p w14:paraId="79D0F71C" w14:textId="77777777" w:rsidR="00F90A7C" w:rsidRDefault="00F90A7C" w:rsidP="00F90A7C">
      <w:pPr>
        <w:rPr>
          <w:b/>
          <w:sz w:val="32"/>
          <w:szCs w:val="32"/>
        </w:rPr>
      </w:pPr>
      <w:r w:rsidRPr="001025BD">
        <w:rPr>
          <w:b/>
          <w:sz w:val="32"/>
          <w:szCs w:val="32"/>
        </w:rPr>
        <w:t>OBITUARIES</w:t>
      </w:r>
    </w:p>
    <w:p w14:paraId="60A4E25C" w14:textId="77777777" w:rsidR="00F90A7C" w:rsidRPr="00F90A7C" w:rsidRDefault="00F90A7C" w:rsidP="00F90A7C">
      <w:pPr>
        <w:ind w:firstLine="720"/>
        <w:rPr>
          <w:sz w:val="28"/>
          <w:szCs w:val="28"/>
        </w:rPr>
      </w:pPr>
      <w:r w:rsidRPr="00F90A7C">
        <w:rPr>
          <w:sz w:val="28"/>
          <w:szCs w:val="28"/>
        </w:rPr>
        <w:t>Frank W. Meyers, DO, died November 19.  He grew up in South Dakota and took a bachelor’s degree from the University of South Dakota in 1955.  Following his father’s career path, he earned a DO degree, from the University of Osteopathic Medicine in Des Moines, IA, in 1959.  He was extremely active in the world of osteopathy, helping to establish America’s first family osteopathic residency at the Nordonia Hills Clinic in northeast Ohio in 1973, the same year he was named co-recipient of the Osteopathic General Practitioner of the Year award. Concern about improving healthcare access in underserved regions of Ohio led him in 1976 to participate in the establishment of Ohio University’s College of Osteopathic Medicine, of which he became dean in 1977.  He retired from that position in 1993, but continued in the healthcare field, serving at Planned Parenthood.  The country and the world were acquainted with Dr. Meyers, or at least with his voice, through his Family Medicine radio program which was broadcast widely across the country and over the Armed Forces Radio Network. Frank Meyers is survived by Lorraine, his wife of 62 years, daughters Hallie and Keya, and three grandchildren.</w:t>
      </w:r>
    </w:p>
    <w:p w14:paraId="308CC08F" w14:textId="77777777" w:rsidR="00F90A7C" w:rsidRPr="00F90A7C" w:rsidRDefault="00F90A7C" w:rsidP="00F90A7C">
      <w:pPr>
        <w:ind w:firstLine="720"/>
        <w:rPr>
          <w:sz w:val="28"/>
          <w:szCs w:val="28"/>
        </w:rPr>
      </w:pPr>
      <w:r w:rsidRPr="00F90A7C">
        <w:rPr>
          <w:sz w:val="28"/>
          <w:szCs w:val="28"/>
        </w:rPr>
        <w:t xml:space="preserve">In lieu of flowers, those who wish to honor Dr. Meyers may make contributions in his name to Planned Parenthood of Greater Ohio or to the Ohio Osteopathic Scholarship Fund at POB 8136, Columbus, </w:t>
      </w:r>
      <w:proofErr w:type="gramStart"/>
      <w:r w:rsidRPr="00F90A7C">
        <w:rPr>
          <w:sz w:val="28"/>
          <w:szCs w:val="28"/>
        </w:rPr>
        <w:t>Ohio  43201</w:t>
      </w:r>
      <w:proofErr w:type="gramEnd"/>
      <w:r w:rsidRPr="00F90A7C">
        <w:rPr>
          <w:sz w:val="28"/>
          <w:szCs w:val="28"/>
        </w:rPr>
        <w:t>.</w:t>
      </w:r>
    </w:p>
    <w:p w14:paraId="22C3FF53" w14:textId="77777777" w:rsidR="00F90A7C" w:rsidRPr="00F90A7C" w:rsidRDefault="00F90A7C" w:rsidP="00F90A7C">
      <w:pPr>
        <w:rPr>
          <w:sz w:val="28"/>
          <w:szCs w:val="28"/>
        </w:rPr>
      </w:pPr>
    </w:p>
    <w:p w14:paraId="6A3A3100" w14:textId="5576C63C" w:rsidR="00074098" w:rsidRDefault="00074098" w:rsidP="004A6B89">
      <w:pPr>
        <w:rPr>
          <w:b/>
          <w:sz w:val="28"/>
          <w:szCs w:val="28"/>
        </w:rPr>
      </w:pPr>
    </w:p>
    <w:p w14:paraId="489FC197" w14:textId="33D296DF" w:rsidR="00074098" w:rsidRDefault="00074098" w:rsidP="004A6B89">
      <w:pPr>
        <w:rPr>
          <w:b/>
          <w:sz w:val="28"/>
          <w:szCs w:val="28"/>
        </w:rPr>
      </w:pPr>
    </w:p>
    <w:p w14:paraId="30F2BAC2" w14:textId="7AFF52F6" w:rsidR="00074098" w:rsidRPr="00507E82" w:rsidRDefault="00074098" w:rsidP="004A6B89">
      <w:pPr>
        <w:rPr>
          <w:b/>
          <w:sz w:val="24"/>
          <w:szCs w:val="24"/>
        </w:rPr>
      </w:pPr>
    </w:p>
    <w:p w14:paraId="301E9045" w14:textId="77777777" w:rsidR="00074098" w:rsidRPr="00074098" w:rsidRDefault="00074098" w:rsidP="004A6B89">
      <w:pPr>
        <w:rPr>
          <w:sz w:val="24"/>
          <w:szCs w:val="24"/>
        </w:rPr>
      </w:pPr>
    </w:p>
    <w:p w14:paraId="4F2569DE" w14:textId="4C26BF3B" w:rsidR="002B6BA4" w:rsidRDefault="00274565" w:rsidP="00EA2CFC">
      <w:pPr>
        <w:rPr>
          <w:sz w:val="24"/>
          <w:szCs w:val="24"/>
        </w:rPr>
      </w:pPr>
      <w:r>
        <w:rPr>
          <w:sz w:val="24"/>
          <w:szCs w:val="24"/>
        </w:rPr>
        <w:tab/>
      </w:r>
    </w:p>
    <w:p w14:paraId="429C0E97" w14:textId="77777777" w:rsidR="00B9541A" w:rsidRPr="00474063" w:rsidRDefault="00B9541A" w:rsidP="00474063">
      <w:pPr>
        <w:pStyle w:val="NoSpacing"/>
        <w:rPr>
          <w:rStyle w:val="IntenseEmphasis"/>
          <w:i w:val="0"/>
          <w:color w:val="auto"/>
          <w:sz w:val="24"/>
          <w:szCs w:val="24"/>
        </w:rPr>
      </w:pPr>
    </w:p>
    <w:p w14:paraId="295EE873" w14:textId="3908438B" w:rsidR="00474063" w:rsidRPr="00474063" w:rsidRDefault="00474063" w:rsidP="00474063">
      <w:pPr>
        <w:pStyle w:val="NoSpacing"/>
        <w:rPr>
          <w:rStyle w:val="IntenseEmphasis"/>
          <w:i w:val="0"/>
          <w:color w:val="auto"/>
          <w:sz w:val="24"/>
          <w:szCs w:val="24"/>
        </w:rPr>
      </w:pPr>
      <w:r>
        <w:rPr>
          <w:rStyle w:val="IntenseEmphasis"/>
          <w:b/>
          <w:i w:val="0"/>
          <w:color w:val="auto"/>
          <w:sz w:val="28"/>
          <w:szCs w:val="28"/>
        </w:rPr>
        <w:tab/>
      </w:r>
    </w:p>
    <w:p w14:paraId="7EACB982" w14:textId="4B91A45C" w:rsidR="00EA2CFC" w:rsidRPr="00EA2CFC" w:rsidRDefault="00EA2CFC" w:rsidP="004A6B89">
      <w:pPr>
        <w:rPr>
          <w:sz w:val="24"/>
          <w:szCs w:val="24"/>
        </w:rPr>
      </w:pPr>
      <w:r w:rsidRPr="00EA2CFC">
        <w:rPr>
          <w:sz w:val="24"/>
          <w:szCs w:val="24"/>
        </w:rPr>
        <w:tab/>
      </w:r>
    </w:p>
    <w:p w14:paraId="2D5B3BAF" w14:textId="77777777" w:rsidR="00EA2CFC" w:rsidRPr="00D1460C" w:rsidRDefault="00EA2CFC" w:rsidP="004A6B89">
      <w:pPr>
        <w:rPr>
          <w:sz w:val="28"/>
          <w:szCs w:val="28"/>
        </w:rPr>
      </w:pPr>
    </w:p>
    <w:p w14:paraId="7EB157C1" w14:textId="0317216C" w:rsidR="00514521" w:rsidRPr="00474063" w:rsidRDefault="00514521" w:rsidP="004A6B89">
      <w:pPr>
        <w:rPr>
          <w:sz w:val="28"/>
          <w:szCs w:val="28"/>
        </w:rPr>
      </w:pPr>
      <w:r>
        <w:rPr>
          <w:b/>
          <w:sz w:val="28"/>
          <w:szCs w:val="28"/>
        </w:rPr>
        <w:tab/>
      </w:r>
    </w:p>
    <w:p w14:paraId="10998C14" w14:textId="708823E4" w:rsidR="004A6B89" w:rsidRPr="004A6B89" w:rsidRDefault="004A6B89" w:rsidP="004A6B89">
      <w:r>
        <w:tab/>
      </w:r>
    </w:p>
    <w:p w14:paraId="70A93A43" w14:textId="10CCD620" w:rsidR="00146B9D" w:rsidRPr="00F31D97" w:rsidRDefault="00146B9D" w:rsidP="00146B9D">
      <w:pPr>
        <w:rPr>
          <w:sz w:val="16"/>
          <w:szCs w:val="16"/>
        </w:rPr>
      </w:pPr>
    </w:p>
    <w:p w14:paraId="29A7CF9A" w14:textId="77777777" w:rsidR="00CC3768" w:rsidRDefault="00CC3768" w:rsidP="00CC3768">
      <w:pPr>
        <w:ind w:left="1440" w:firstLine="720"/>
        <w:rPr>
          <w:b/>
          <w:sz w:val="24"/>
          <w:szCs w:val="24"/>
        </w:rPr>
      </w:pPr>
    </w:p>
    <w:p w14:paraId="68F822C1" w14:textId="11D21E91" w:rsidR="00CC3768" w:rsidRDefault="00CC3768" w:rsidP="00CC3768">
      <w:r>
        <w:t xml:space="preserve">         </w:t>
      </w:r>
    </w:p>
    <w:p w14:paraId="6A218BA2" w14:textId="10E2B002" w:rsidR="00CC3768" w:rsidRDefault="00CC3768" w:rsidP="00110D8C">
      <w:pPr>
        <w:ind w:left="1440" w:firstLine="720"/>
      </w:pPr>
      <w:r>
        <w:t xml:space="preserve">                         </w:t>
      </w:r>
    </w:p>
    <w:p w14:paraId="496E9CFF" w14:textId="74CB7252" w:rsidR="001025BD" w:rsidRPr="00B705C2" w:rsidRDefault="00146B9D" w:rsidP="00F90A7C">
      <w:r>
        <w:tab/>
      </w:r>
      <w:r w:rsidR="00CC3768">
        <w:tab/>
        <w:t xml:space="preserve">     </w:t>
      </w:r>
      <w:r>
        <w:t xml:space="preserve">                                                                      </w:t>
      </w:r>
      <w:r w:rsidR="00CC3768">
        <w:tab/>
      </w:r>
      <w:r w:rsidR="00CC3768">
        <w:tab/>
      </w:r>
    </w:p>
    <w:p w14:paraId="6E58C301" w14:textId="014B860E" w:rsidR="00000FE7" w:rsidRDefault="00000FE7" w:rsidP="00000FE7">
      <w:pPr>
        <w:rPr>
          <w:b/>
          <w:sz w:val="32"/>
          <w:szCs w:val="32"/>
        </w:rPr>
      </w:pPr>
    </w:p>
    <w:p w14:paraId="1975B85C" w14:textId="542E60BC" w:rsidR="001025BD" w:rsidRDefault="001025BD" w:rsidP="002B776C">
      <w:pPr>
        <w:rPr>
          <w:sz w:val="40"/>
          <w:szCs w:val="40"/>
        </w:rPr>
      </w:pPr>
    </w:p>
    <w:p w14:paraId="1241F8CC" w14:textId="07F25E30" w:rsidR="001025BD" w:rsidRDefault="001025BD" w:rsidP="002B776C">
      <w:pPr>
        <w:rPr>
          <w:sz w:val="40"/>
          <w:szCs w:val="40"/>
        </w:rPr>
      </w:pPr>
    </w:p>
    <w:p w14:paraId="78141420" w14:textId="355514C6" w:rsidR="001025BD" w:rsidRDefault="001025BD" w:rsidP="002B776C">
      <w:pPr>
        <w:rPr>
          <w:sz w:val="40"/>
          <w:szCs w:val="40"/>
        </w:rPr>
      </w:pPr>
    </w:p>
    <w:p w14:paraId="1C0AC13B" w14:textId="63A3AAFB" w:rsidR="001025BD" w:rsidRDefault="001025BD" w:rsidP="002B776C">
      <w:pPr>
        <w:rPr>
          <w:sz w:val="40"/>
          <w:szCs w:val="40"/>
        </w:rPr>
      </w:pPr>
    </w:p>
    <w:p w14:paraId="18E34204" w14:textId="61685D55" w:rsidR="001025BD" w:rsidRDefault="001025BD" w:rsidP="002B776C">
      <w:pPr>
        <w:rPr>
          <w:sz w:val="40"/>
          <w:szCs w:val="40"/>
        </w:rPr>
      </w:pPr>
    </w:p>
    <w:p w14:paraId="7BD16376" w14:textId="2AE1A10D" w:rsidR="001025BD" w:rsidRDefault="001025BD" w:rsidP="002B776C">
      <w:pPr>
        <w:rPr>
          <w:sz w:val="40"/>
          <w:szCs w:val="40"/>
        </w:rPr>
      </w:pPr>
    </w:p>
    <w:p w14:paraId="2CEC3AE1" w14:textId="7D9B8454" w:rsidR="001025BD" w:rsidRDefault="001025BD" w:rsidP="002B776C">
      <w:pPr>
        <w:rPr>
          <w:sz w:val="40"/>
          <w:szCs w:val="40"/>
        </w:rPr>
      </w:pPr>
    </w:p>
    <w:p w14:paraId="52308C5E" w14:textId="2B85C3BF" w:rsidR="001025BD" w:rsidRDefault="001025BD" w:rsidP="002B776C">
      <w:pPr>
        <w:rPr>
          <w:sz w:val="40"/>
          <w:szCs w:val="40"/>
        </w:rPr>
      </w:pPr>
    </w:p>
    <w:p w14:paraId="45B348CF" w14:textId="09FCFF8D" w:rsidR="001025BD" w:rsidRDefault="001025BD" w:rsidP="002B776C">
      <w:pPr>
        <w:rPr>
          <w:sz w:val="40"/>
          <w:szCs w:val="40"/>
        </w:rPr>
      </w:pPr>
    </w:p>
    <w:p w14:paraId="0DBE4AFE" w14:textId="584FBDCD" w:rsidR="001025BD" w:rsidRDefault="001025BD" w:rsidP="002B776C">
      <w:pPr>
        <w:rPr>
          <w:sz w:val="40"/>
          <w:szCs w:val="40"/>
        </w:rPr>
      </w:pPr>
    </w:p>
    <w:p w14:paraId="06313EE9" w14:textId="2A473787" w:rsidR="001025BD" w:rsidRDefault="001025BD" w:rsidP="002B776C">
      <w:pPr>
        <w:rPr>
          <w:sz w:val="40"/>
          <w:szCs w:val="40"/>
        </w:rPr>
      </w:pPr>
    </w:p>
    <w:p w14:paraId="5BEC6A41" w14:textId="7137A676" w:rsidR="00647ADA" w:rsidRPr="00110D8C" w:rsidRDefault="00647ADA" w:rsidP="00110D8C">
      <w:pPr>
        <w:rPr>
          <w:sz w:val="24"/>
          <w:szCs w:val="24"/>
        </w:rPr>
      </w:pPr>
      <w:bookmarkStart w:id="0" w:name="_GoBack"/>
      <w:bookmarkEnd w:id="0"/>
      <w:r w:rsidRPr="00110D8C">
        <w:rPr>
          <w:sz w:val="24"/>
          <w:szCs w:val="24"/>
        </w:rPr>
        <w:t xml:space="preserve">                                                           </w:t>
      </w:r>
    </w:p>
    <w:sectPr w:rsidR="00647ADA" w:rsidRPr="0011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92FC8"/>
    <w:multiLevelType w:val="hybridMultilevel"/>
    <w:tmpl w:val="6EF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5"/>
    <w:rsid w:val="00000FE7"/>
    <w:rsid w:val="00017633"/>
    <w:rsid w:val="0002569A"/>
    <w:rsid w:val="00074098"/>
    <w:rsid w:val="00085346"/>
    <w:rsid w:val="000A699B"/>
    <w:rsid w:val="000B03EB"/>
    <w:rsid w:val="000D52F0"/>
    <w:rsid w:val="001025BD"/>
    <w:rsid w:val="00110D8C"/>
    <w:rsid w:val="00146B9D"/>
    <w:rsid w:val="00227CA3"/>
    <w:rsid w:val="0025744E"/>
    <w:rsid w:val="00274565"/>
    <w:rsid w:val="002B4EBD"/>
    <w:rsid w:val="002B6BA4"/>
    <w:rsid w:val="002B776C"/>
    <w:rsid w:val="002D4A0F"/>
    <w:rsid w:val="003307D7"/>
    <w:rsid w:val="00341463"/>
    <w:rsid w:val="00361E1A"/>
    <w:rsid w:val="00392962"/>
    <w:rsid w:val="003A686D"/>
    <w:rsid w:val="003F0E22"/>
    <w:rsid w:val="00460310"/>
    <w:rsid w:val="00474063"/>
    <w:rsid w:val="0049474D"/>
    <w:rsid w:val="00497ED3"/>
    <w:rsid w:val="004A6B89"/>
    <w:rsid w:val="004D0A19"/>
    <w:rsid w:val="00507E82"/>
    <w:rsid w:val="00514521"/>
    <w:rsid w:val="00527B31"/>
    <w:rsid w:val="00532907"/>
    <w:rsid w:val="00537B6C"/>
    <w:rsid w:val="00543BD6"/>
    <w:rsid w:val="00554A3E"/>
    <w:rsid w:val="005B3849"/>
    <w:rsid w:val="0063719B"/>
    <w:rsid w:val="00647ADA"/>
    <w:rsid w:val="006925DB"/>
    <w:rsid w:val="007047B8"/>
    <w:rsid w:val="00724BCB"/>
    <w:rsid w:val="0076774D"/>
    <w:rsid w:val="00776980"/>
    <w:rsid w:val="007F677C"/>
    <w:rsid w:val="0085050E"/>
    <w:rsid w:val="008D7D2E"/>
    <w:rsid w:val="00917AB6"/>
    <w:rsid w:val="009339F3"/>
    <w:rsid w:val="009970C4"/>
    <w:rsid w:val="009D13B2"/>
    <w:rsid w:val="009E6301"/>
    <w:rsid w:val="009E7A00"/>
    <w:rsid w:val="00A27A5D"/>
    <w:rsid w:val="00A85A6E"/>
    <w:rsid w:val="00AB13C4"/>
    <w:rsid w:val="00B056A0"/>
    <w:rsid w:val="00B354B0"/>
    <w:rsid w:val="00B67DC9"/>
    <w:rsid w:val="00B705C2"/>
    <w:rsid w:val="00B8097F"/>
    <w:rsid w:val="00B9541A"/>
    <w:rsid w:val="00C741BA"/>
    <w:rsid w:val="00CA256A"/>
    <w:rsid w:val="00CB405E"/>
    <w:rsid w:val="00CC22BF"/>
    <w:rsid w:val="00CC3768"/>
    <w:rsid w:val="00CD7725"/>
    <w:rsid w:val="00CF5EAB"/>
    <w:rsid w:val="00D1271C"/>
    <w:rsid w:val="00D1460C"/>
    <w:rsid w:val="00D628F1"/>
    <w:rsid w:val="00DB080E"/>
    <w:rsid w:val="00DC5265"/>
    <w:rsid w:val="00DE65B0"/>
    <w:rsid w:val="00E1209F"/>
    <w:rsid w:val="00E34193"/>
    <w:rsid w:val="00E51391"/>
    <w:rsid w:val="00E542C1"/>
    <w:rsid w:val="00EA2CFC"/>
    <w:rsid w:val="00EB0D78"/>
    <w:rsid w:val="00EC4F65"/>
    <w:rsid w:val="00F07549"/>
    <w:rsid w:val="00F07D2E"/>
    <w:rsid w:val="00F31D97"/>
    <w:rsid w:val="00F90A7C"/>
    <w:rsid w:val="00FC1B15"/>
    <w:rsid w:val="00FC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2750"/>
  <w15:chartTrackingRefBased/>
  <w15:docId w15:val="{B443D619-235D-4D8F-B47F-A2360F3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B15"/>
    <w:rPr>
      <w:color w:val="0563C1" w:themeColor="hyperlink"/>
      <w:u w:val="single"/>
    </w:rPr>
  </w:style>
  <w:style w:type="character" w:styleId="UnresolvedMention">
    <w:name w:val="Unresolved Mention"/>
    <w:basedOn w:val="DefaultParagraphFont"/>
    <w:uiPriority w:val="99"/>
    <w:semiHidden/>
    <w:unhideWhenUsed/>
    <w:rsid w:val="00FC1B15"/>
    <w:rPr>
      <w:color w:val="605E5C"/>
      <w:shd w:val="clear" w:color="auto" w:fill="E1DFDD"/>
    </w:rPr>
  </w:style>
  <w:style w:type="paragraph" w:styleId="Title">
    <w:name w:val="Title"/>
    <w:basedOn w:val="Normal"/>
    <w:link w:val="TitleChar"/>
    <w:qFormat/>
    <w:rsid w:val="002D4A0F"/>
    <w:pPr>
      <w:spacing w:after="0" w:line="240" w:lineRule="auto"/>
      <w:jc w:val="center"/>
    </w:pPr>
    <w:rPr>
      <w:rFonts w:ascii="New York" w:eastAsia="Times New Roman" w:hAnsi="New York" w:cs="Times New Roman"/>
      <w:b/>
      <w:sz w:val="48"/>
      <w:szCs w:val="20"/>
    </w:rPr>
  </w:style>
  <w:style w:type="character" w:customStyle="1" w:styleId="TitleChar">
    <w:name w:val="Title Char"/>
    <w:basedOn w:val="DefaultParagraphFont"/>
    <w:link w:val="Title"/>
    <w:rsid w:val="002D4A0F"/>
    <w:rPr>
      <w:rFonts w:ascii="New York" w:eastAsia="Times New Roman" w:hAnsi="New York" w:cs="Times New Roman"/>
      <w:b/>
      <w:sz w:val="48"/>
      <w:szCs w:val="20"/>
    </w:rPr>
  </w:style>
  <w:style w:type="character" w:styleId="CommentReference">
    <w:name w:val="annotation reference"/>
    <w:basedOn w:val="DefaultParagraphFont"/>
    <w:semiHidden/>
    <w:unhideWhenUsed/>
    <w:rsid w:val="004A6B89"/>
    <w:rPr>
      <w:sz w:val="18"/>
      <w:szCs w:val="18"/>
    </w:rPr>
  </w:style>
  <w:style w:type="paragraph" w:customStyle="1" w:styleId="APApara">
    <w:name w:val="APA para"/>
    <w:basedOn w:val="Normal"/>
    <w:link w:val="APAparaChar"/>
    <w:qFormat/>
    <w:rsid w:val="004A6B89"/>
    <w:pPr>
      <w:spacing w:after="0" w:line="480" w:lineRule="auto"/>
      <w:ind w:firstLine="720"/>
    </w:pPr>
    <w:rPr>
      <w:rFonts w:ascii="Times New Roman" w:eastAsia="Times New Roman" w:hAnsi="Times New Roman" w:cs="Times New Roman"/>
      <w:sz w:val="24"/>
      <w:szCs w:val="24"/>
    </w:rPr>
  </w:style>
  <w:style w:type="character" w:customStyle="1" w:styleId="APAparaChar">
    <w:name w:val="APA para Char"/>
    <w:basedOn w:val="DefaultParagraphFont"/>
    <w:link w:val="APApara"/>
    <w:rsid w:val="004A6B89"/>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4A6B8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4A6B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89"/>
    <w:rPr>
      <w:rFonts w:ascii="Segoe UI" w:hAnsi="Segoe UI" w:cs="Segoe UI"/>
      <w:sz w:val="18"/>
      <w:szCs w:val="18"/>
    </w:rPr>
  </w:style>
  <w:style w:type="paragraph" w:styleId="ListParagraph">
    <w:name w:val="List Paragraph"/>
    <w:basedOn w:val="Normal"/>
    <w:uiPriority w:val="34"/>
    <w:qFormat/>
    <w:rsid w:val="004A6B89"/>
    <w:pPr>
      <w:ind w:left="720"/>
      <w:contextualSpacing/>
    </w:pPr>
  </w:style>
  <w:style w:type="character" w:styleId="IntenseEmphasis">
    <w:name w:val="Intense Emphasis"/>
    <w:basedOn w:val="DefaultParagraphFont"/>
    <w:uiPriority w:val="21"/>
    <w:qFormat/>
    <w:rsid w:val="00474063"/>
    <w:rPr>
      <w:i/>
      <w:iCs/>
      <w:color w:val="4472C4" w:themeColor="accent1"/>
    </w:rPr>
  </w:style>
  <w:style w:type="paragraph" w:styleId="NoSpacing">
    <w:name w:val="No Spacing"/>
    <w:uiPriority w:val="1"/>
    <w:qFormat/>
    <w:rsid w:val="00474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10519">
      <w:bodyDiv w:val="1"/>
      <w:marLeft w:val="0"/>
      <w:marRight w:val="0"/>
      <w:marTop w:val="0"/>
      <w:marBottom w:val="0"/>
      <w:divBdr>
        <w:top w:val="none" w:sz="0" w:space="0" w:color="auto"/>
        <w:left w:val="none" w:sz="0" w:space="0" w:color="auto"/>
        <w:bottom w:val="none" w:sz="0" w:space="0" w:color="auto"/>
        <w:right w:val="none" w:sz="0" w:space="0" w:color="auto"/>
      </w:divBdr>
    </w:div>
    <w:div w:id="14397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m@ohio.edu" TargetMode="External"/><Relationship Id="rId3" Type="http://schemas.openxmlformats.org/officeDocument/2006/relationships/settings" Target="settings.xml"/><Relationship Id="rId7" Type="http://schemas.openxmlformats.org/officeDocument/2006/relationships/hyperlink" Target="mailto:suenboy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nboyd@gmail.com" TargetMode="External"/><Relationship Id="rId5" Type="http://schemas.openxmlformats.org/officeDocument/2006/relationships/hyperlink" Target="http://www.ohio.edu/emeri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2</cp:revision>
  <dcterms:created xsi:type="dcterms:W3CDTF">2018-12-04T03:22:00Z</dcterms:created>
  <dcterms:modified xsi:type="dcterms:W3CDTF">2018-12-04T03:22:00Z</dcterms:modified>
</cp:coreProperties>
</file>