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8DF7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7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Tenure-Track Assistant Professor for Counselor Education</w:t>
      </w:r>
    </w:p>
    <w:p w14:paraId="0D413299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Position Summary</w:t>
      </w:r>
    </w:p>
    <w:p w14:paraId="1605A7B6" w14:textId="77777777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71DE6" w14:textId="4923784D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Join a vibrant campus community whose excellence is reflected in its diversity and student success. West Chester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University’s Department of Counselor Education seeks candidates to fill an Assistant Professor faculty position beginning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August 2022.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West Chester University, a member of the Pennsylvania State System of Higher Education, is a public, comprehensive</w:t>
      </w:r>
    </w:p>
    <w:p w14:paraId="4D7EDEA2" w14:textId="0805A2C8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institution committed to offering high-quality undergraduate education, selected post-baccalaureate and graduate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programs, and a variety of educational and cultural resources for its students, alumni, and citizens of southeastern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Pennsylvania. The University offers more than 100 graduate and undergraduate programs in the sciences and mathematics,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business and public management, arts and humanities, health sciences, education and social work, music, and</w:t>
      </w:r>
    </w:p>
    <w:p w14:paraId="203DADC1" w14:textId="77777777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 xml:space="preserve">interdisciplinary studies. </w:t>
      </w:r>
    </w:p>
    <w:p w14:paraId="1335C834" w14:textId="77777777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FC3C5" w14:textId="793F79EF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 are a community of educators dedicated to developing graduates who succeed</w:t>
      </w:r>
    </w:p>
    <w:p w14:paraId="1E762B05" w14:textId="4DF9BEE0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personally and professionally and contribute to the common good.</w:t>
      </w:r>
    </w:p>
    <w:p w14:paraId="011C82C0" w14:textId="77777777" w:rsidR="00C77F53" w:rsidRPr="00C73E1F" w:rsidRDefault="00C77F53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65ECD0" w14:textId="1E803131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Counselor Education is one of eight departments that comprise West Chester University’s College of Education and Social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Work. The College of Education and Social Work is accredited by the National Council for Accreditation of Teacher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Education, NCATE. This accreditation covers both initial teacher preparation programs and advanced educator preparation</w:t>
      </w:r>
    </w:p>
    <w:p w14:paraId="4148C0ED" w14:textId="6BCD9AC9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programs. The mission of the Department of Counselor Education is to develop counselors who have professional identities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as reflective and ethical practitioners with a focus on diversity, advocacy, and a holistic approach to wellness and mental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health. The Department houses CACREP accredited programs in School Counseling and Clinical Mental Health Counseling.</w:t>
      </w:r>
    </w:p>
    <w:p w14:paraId="49B7FE0A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E0FA1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Responsibilities Include:</w:t>
      </w:r>
    </w:p>
    <w:p w14:paraId="6F7BDD1F" w14:textId="1F9ADCEC" w:rsidR="00C73E1F" w:rsidRPr="00C73E1F" w:rsidRDefault="00C73E1F" w:rsidP="00C73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Teaching graduate counselor education courses, with a specific focus on school counseling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coursework and core counseling courses</w:t>
      </w:r>
    </w:p>
    <w:p w14:paraId="70077A8F" w14:textId="6254EFAE" w:rsidR="00C73E1F" w:rsidRPr="00C73E1F" w:rsidRDefault="00C73E1F" w:rsidP="00C73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Providing supervision of school counseling students</w:t>
      </w:r>
    </w:p>
    <w:p w14:paraId="69F5A028" w14:textId="68336DCE" w:rsidR="00C73E1F" w:rsidRPr="00C73E1F" w:rsidRDefault="00C73E1F" w:rsidP="00C73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Developing a defined research program</w:t>
      </w:r>
    </w:p>
    <w:p w14:paraId="0F0E0111" w14:textId="17177323" w:rsidR="00C73E1F" w:rsidRPr="00C73E1F" w:rsidRDefault="00C73E1F" w:rsidP="00C73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Advising students</w:t>
      </w:r>
    </w:p>
    <w:p w14:paraId="01A88424" w14:textId="131A0E99" w:rsidR="00C73E1F" w:rsidRDefault="00C73E1F" w:rsidP="00C73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Serving the University and the community through participation in various committees and professional counseling organizations</w:t>
      </w:r>
    </w:p>
    <w:p w14:paraId="69AEB449" w14:textId="77777777" w:rsidR="00C73E1F" w:rsidRPr="00C73E1F" w:rsidRDefault="00C73E1F" w:rsidP="00C73E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EBE410" w14:textId="376A5E7F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The typical course load involves teaching three courses per semester. Department programs are typically offered in a fac</w:t>
      </w:r>
      <w:r>
        <w:rPr>
          <w:rFonts w:ascii="Times New Roman" w:hAnsi="Times New Roman" w:cs="Times New Roman"/>
          <w:color w:val="000000"/>
          <w:sz w:val="24"/>
          <w:szCs w:val="24"/>
        </w:rPr>
        <w:t>e-to-face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 xml:space="preserve"> format; online and hybrid classes may be required</w:t>
      </w:r>
    </w:p>
    <w:p w14:paraId="3C2C0CB2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8FA1A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Minimum Qualifications</w:t>
      </w:r>
    </w:p>
    <w:p w14:paraId="00BF8B72" w14:textId="5E61649E" w:rsidR="00C73E1F" w:rsidRPr="00C73E1F" w:rsidRDefault="00C73E1F" w:rsidP="00C73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An earned doctorate in Counselor Education, or</w:t>
      </w:r>
    </w:p>
    <w:p w14:paraId="138340B9" w14:textId="2772FDB1" w:rsidR="00C73E1F" w:rsidRPr="00C73E1F" w:rsidRDefault="00C73E1F" w:rsidP="00C73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An earned doctorate in a closely related field with five years of experience as a professional school counselor within the last 10 years</w:t>
      </w:r>
    </w:p>
    <w:p w14:paraId="2D56B5AD" w14:textId="7089A911" w:rsidR="00C73E1F" w:rsidRPr="00C73E1F" w:rsidRDefault="00C73E1F" w:rsidP="00C73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ABD candidates will be considered with evidence of completion prior to the date of appointment</w:t>
      </w:r>
    </w:p>
    <w:p w14:paraId="728477B9" w14:textId="53B18FF5" w:rsidR="00C73E1F" w:rsidRPr="00C73E1F" w:rsidRDefault="00C73E1F" w:rsidP="00C73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Previous work experience as a professional school counselor</w:t>
      </w:r>
    </w:p>
    <w:p w14:paraId="745986B7" w14:textId="1D65495D" w:rsidR="00C73E1F" w:rsidRPr="00C73E1F" w:rsidRDefault="00C73E1F" w:rsidP="00C73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lastRenderedPageBreak/>
        <w:t>School counseling professional activities including sustained memberships in professional organizations,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maintenance of counseling certifications/licenses, advocacy for the profession, professional development, and/or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scholarly activity</w:t>
      </w:r>
    </w:p>
    <w:p w14:paraId="29921DAE" w14:textId="275E954F" w:rsidR="00C73E1F" w:rsidRPr="00C73E1F" w:rsidRDefault="00C73E1F" w:rsidP="00C73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Demonstrated interest in, and promise of, an active program of research</w:t>
      </w:r>
    </w:p>
    <w:p w14:paraId="65897825" w14:textId="51BC3B4B" w:rsidR="00C73E1F" w:rsidRDefault="00C73E1F" w:rsidP="00C73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A commitment to diversity, equity, and inclusion in the profession</w:t>
      </w:r>
    </w:p>
    <w:p w14:paraId="3D3B832A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31EC5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Preferred Qualifications</w:t>
      </w:r>
    </w:p>
    <w:p w14:paraId="6F506B04" w14:textId="5FD27F27" w:rsidR="00C73E1F" w:rsidRPr="00C73E1F" w:rsidRDefault="00C73E1F" w:rsidP="00C73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Doctorate from a CACREP-accredited Counselor Education and Supervision program</w:t>
      </w:r>
    </w:p>
    <w:p w14:paraId="7B267787" w14:textId="205750D8" w:rsidR="00C73E1F" w:rsidRPr="00C73E1F" w:rsidRDefault="00C73E1F" w:rsidP="00C73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Experience teaching graduate-level school counseling coursework</w:t>
      </w:r>
    </w:p>
    <w:p w14:paraId="0DC478A5" w14:textId="3785BDA3" w:rsidR="00C73E1F" w:rsidRPr="00C73E1F" w:rsidRDefault="00C73E1F" w:rsidP="00C73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Experience teaching other graduate-level CACREP coursework</w:t>
      </w:r>
    </w:p>
    <w:p w14:paraId="6D3303B5" w14:textId="2884FCDC" w:rsidR="00C73E1F" w:rsidRPr="00C73E1F" w:rsidRDefault="00C73E1F" w:rsidP="00C73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PA certification as a professional school counselor (or equivalent school counseling certification/license in another state)</w:t>
      </w:r>
    </w:p>
    <w:p w14:paraId="59223335" w14:textId="3DFC70E3" w:rsidR="00C73E1F" w:rsidRPr="00C73E1F" w:rsidRDefault="00C73E1F" w:rsidP="00C73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Demonstrate knowledge of current issues and trends within the field of professional school counseling</w:t>
      </w:r>
    </w:p>
    <w:p w14:paraId="10136D38" w14:textId="45D886BA" w:rsidR="00C73E1F" w:rsidRPr="00C73E1F" w:rsidRDefault="00C73E1F" w:rsidP="00C73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Experience supervising school counseling fieldwork students</w:t>
      </w:r>
    </w:p>
    <w:p w14:paraId="5451C593" w14:textId="2D95581D" w:rsidR="00C73E1F" w:rsidRPr="00C73E1F" w:rsidRDefault="00C73E1F" w:rsidP="00C73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Experience working with diverse populations and advancing equity, inclusion, and diversity in the field</w:t>
      </w:r>
    </w:p>
    <w:p w14:paraId="60157623" w14:textId="09F66E95" w:rsidR="00C73E1F" w:rsidRDefault="00C73E1F" w:rsidP="00C73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A record of scholarship in the professional counseling field, commensurate with experience</w:t>
      </w:r>
    </w:p>
    <w:p w14:paraId="4DFD1116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1FF79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 Instructions</w:t>
      </w:r>
    </w:p>
    <w:p w14:paraId="21BF643A" w14:textId="77777777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5434E" w14:textId="64B57E69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 xml:space="preserve">Apply by the online application at </w:t>
      </w:r>
    </w:p>
    <w:p w14:paraId="23AAA62B" w14:textId="77777777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287DD" w14:textId="2CF3E526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64F72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color w:val="964F72"/>
          <w:sz w:val="24"/>
          <w:szCs w:val="24"/>
        </w:rPr>
        <w:t>https://www.governmentjobs.com/careers/wcupa/jobs/3255928/22-32-tenuretrack-</w:t>
      </w:r>
    </w:p>
    <w:p w14:paraId="3473315B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64F72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color w:val="964F72"/>
          <w:sz w:val="24"/>
          <w:szCs w:val="24"/>
        </w:rPr>
        <w:t>assistant-professor-for-counselor-education?keywords=22-32&amp;pagetype=jobOpportunitiesJobs</w:t>
      </w:r>
    </w:p>
    <w:p w14:paraId="11CE6180" w14:textId="77777777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94481" w14:textId="010AAE53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Electronic application allows for a letter of interest that addresses position requirements and</w:t>
      </w:r>
    </w:p>
    <w:p w14:paraId="2622CE7F" w14:textId="4284F07C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responsibilities, a curriculum vitae, unofficial, doctoral transcripts (all required). Three letters of recommendation must also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be uploaded by references to the website above.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Interview finalists will be required to submit a Diversity Statement as outlined below.</w:t>
      </w:r>
    </w:p>
    <w:p w14:paraId="68A01751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589AE8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Diversity Statement:</w:t>
      </w:r>
    </w:p>
    <w:p w14:paraId="69D7E029" w14:textId="665FD094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As part of your application for a faculty position, we also have requested a Diversity Statement.</w:t>
      </w:r>
      <w:r w:rsidR="00C77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This request highlights our</w:t>
      </w:r>
      <w:r w:rsidR="00C77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department's commitment to promote diversity and inclusiveness and to cultivate a campus environment that welcomes all.</w:t>
      </w:r>
      <w:r w:rsidR="00C77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This commitment reflects the Diversity Theme of West Chester University's new Strategic Plan and supports initiatives of</w:t>
      </w:r>
      <w:r w:rsidR="00C77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our Office of Diversity, Equity and Inclusion (WCU Diversity Equity Inclusion). We expect that each</w:t>
      </w:r>
      <w:r w:rsidR="00C77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applicant's statement</w:t>
      </w:r>
      <w:r w:rsidR="00C77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will be unique, as informed by their own experiences and goals. Some issues you might address in a 1-2-page statement</w:t>
      </w:r>
      <w:r w:rsidR="00C77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include the following:</w:t>
      </w:r>
    </w:p>
    <w:p w14:paraId="19BF8300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(1) What deliberate steps have you taken in your teaching to meet the needs of a diverse student body?</w:t>
      </w:r>
    </w:p>
    <w:p w14:paraId="63116560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(2) In what ways have you used your own cultural identity to enhance the instructional experience?</w:t>
      </w:r>
    </w:p>
    <w:p w14:paraId="2D6AED91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lastRenderedPageBreak/>
        <w:t>(3) How do you approach topics of diversity, equity, and inclusion in a way that promotes both mutual respect but also</w:t>
      </w:r>
    </w:p>
    <w:p w14:paraId="7A289768" w14:textId="77777777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honest conversation?</w:t>
      </w:r>
    </w:p>
    <w:p w14:paraId="7B7A9B65" w14:textId="77777777" w:rsidR="00C77F53" w:rsidRDefault="00C77F53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578C8" w14:textId="04D1B0DC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Applicants granted an on-campus interview will be required to submit official undergraduate and graduate transcripts.</w:t>
      </w:r>
    </w:p>
    <w:p w14:paraId="3CECDE1C" w14:textId="77777777" w:rsidR="00C77F53" w:rsidRDefault="00C77F53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737D8" w14:textId="29A869BA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Review of applications will begin December 1, 2021 and continue until the position is filled.</w:t>
      </w:r>
    </w:p>
    <w:p w14:paraId="6111374E" w14:textId="6ABFEC95" w:rsid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Applicants must successfully complete the interview process including a teaching demonstration to be considered as a</w:t>
      </w:r>
      <w:r w:rsidR="00C77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finalist. The successful candidate will need to complete the university’s distance education training program within two</w:t>
      </w:r>
      <w:r w:rsidR="00C77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years of hire, for the purpose of preparing for unexpected remote teaching needs.</w:t>
      </w:r>
    </w:p>
    <w:p w14:paraId="5FE40FE1" w14:textId="77777777" w:rsidR="00C77F53" w:rsidRPr="00C73E1F" w:rsidRDefault="00C77F53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57C98" w14:textId="138AC6CF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color w:val="000000"/>
          <w:sz w:val="24"/>
          <w:szCs w:val="24"/>
        </w:rPr>
        <w:t>Developing and sustaining a diverse faculty and staff advances West Chester University’s educational mission and strategic</w:t>
      </w:r>
      <w:r w:rsidR="00C77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>Plan for Excellence. West Chester University is an Affirmative Action – Equal Opportunity Employer. Women, minorities,</w:t>
      </w:r>
      <w:r w:rsidR="00C77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F53" w:rsidRPr="00C73E1F">
        <w:rPr>
          <w:rFonts w:ascii="Times New Roman" w:hAnsi="Times New Roman" w:cs="Times New Roman"/>
          <w:color w:val="000000"/>
          <w:sz w:val="24"/>
          <w:szCs w:val="24"/>
        </w:rPr>
        <w:t>veterans,</w:t>
      </w:r>
      <w:r w:rsidRPr="00C73E1F">
        <w:rPr>
          <w:rFonts w:ascii="Times New Roman" w:hAnsi="Times New Roman" w:cs="Times New Roman"/>
          <w:color w:val="000000"/>
          <w:sz w:val="24"/>
          <w:szCs w:val="24"/>
        </w:rPr>
        <w:t xml:space="preserve"> and individuals with disabilities are encouraged to apply.</w:t>
      </w:r>
    </w:p>
    <w:p w14:paraId="10A05F19" w14:textId="77777777" w:rsidR="00C77F53" w:rsidRDefault="00C77F53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21996F4" w14:textId="1DD1B1D8" w:rsidR="00C73E1F" w:rsidRPr="00C73E1F" w:rsidRDefault="00C73E1F" w:rsidP="00C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 offers of employment are subject to and contingent upon satisfactory completion of all pre-employment criminal</w:t>
      </w:r>
    </w:p>
    <w:p w14:paraId="645768CF" w14:textId="6AC0F045" w:rsidR="00A72EF2" w:rsidRPr="00C73E1F" w:rsidRDefault="00C73E1F" w:rsidP="00C73E1F">
      <w:pPr>
        <w:rPr>
          <w:rFonts w:ascii="Times New Roman" w:hAnsi="Times New Roman" w:cs="Times New Roman"/>
          <w:sz w:val="24"/>
          <w:szCs w:val="24"/>
        </w:rPr>
      </w:pPr>
      <w:r w:rsidRPr="00C73E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background checks.</w:t>
      </w:r>
    </w:p>
    <w:sectPr w:rsidR="00A72EF2" w:rsidRPr="00C7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FC9A3" w14:textId="77777777" w:rsidR="002F1287" w:rsidRDefault="002F1287" w:rsidP="00C73E1F">
      <w:pPr>
        <w:spacing w:after="0" w:line="240" w:lineRule="auto"/>
      </w:pPr>
      <w:r>
        <w:separator/>
      </w:r>
    </w:p>
  </w:endnote>
  <w:endnote w:type="continuationSeparator" w:id="0">
    <w:p w14:paraId="1F31AC4E" w14:textId="77777777" w:rsidR="002F1287" w:rsidRDefault="002F1287" w:rsidP="00C7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A8AAF" w14:textId="77777777" w:rsidR="002F1287" w:rsidRDefault="002F1287" w:rsidP="00C73E1F">
      <w:pPr>
        <w:spacing w:after="0" w:line="240" w:lineRule="auto"/>
      </w:pPr>
      <w:r>
        <w:separator/>
      </w:r>
    </w:p>
  </w:footnote>
  <w:footnote w:type="continuationSeparator" w:id="0">
    <w:p w14:paraId="2A57BC1C" w14:textId="77777777" w:rsidR="002F1287" w:rsidRDefault="002F1287" w:rsidP="00C7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101"/>
    <w:multiLevelType w:val="hybridMultilevel"/>
    <w:tmpl w:val="EA9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4AB0"/>
    <w:multiLevelType w:val="hybridMultilevel"/>
    <w:tmpl w:val="0C5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3C81"/>
    <w:multiLevelType w:val="hybridMultilevel"/>
    <w:tmpl w:val="A938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04F0"/>
    <w:multiLevelType w:val="hybridMultilevel"/>
    <w:tmpl w:val="36F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1F"/>
    <w:rsid w:val="002F1287"/>
    <w:rsid w:val="00A51038"/>
    <w:rsid w:val="00A72EF2"/>
    <w:rsid w:val="00C73E1F"/>
    <w:rsid w:val="00C7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F838"/>
  <w15:chartTrackingRefBased/>
  <w15:docId w15:val="{2B09F0F3-E7E7-4D85-B4F3-27D20EB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1F"/>
  </w:style>
  <w:style w:type="paragraph" w:styleId="Footer">
    <w:name w:val="footer"/>
    <w:basedOn w:val="Normal"/>
    <w:link w:val="FooterChar"/>
    <w:uiPriority w:val="99"/>
    <w:unhideWhenUsed/>
    <w:rsid w:val="00C7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1F"/>
  </w:style>
  <w:style w:type="paragraph" w:styleId="ListParagraph">
    <w:name w:val="List Paragraph"/>
    <w:basedOn w:val="Normal"/>
    <w:uiPriority w:val="34"/>
    <w:qFormat/>
    <w:rsid w:val="00C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Matthew</dc:creator>
  <cp:keywords/>
  <dc:description/>
  <cp:lastModifiedBy>Asempapa, Bridget</cp:lastModifiedBy>
  <cp:revision>2</cp:revision>
  <dcterms:created xsi:type="dcterms:W3CDTF">2021-10-15T14:39:00Z</dcterms:created>
  <dcterms:modified xsi:type="dcterms:W3CDTF">2021-10-15T14:39:00Z</dcterms:modified>
</cp:coreProperties>
</file>