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647" w:rsidRDefault="000B74C2" w:rsidP="002F3647">
      <w:pPr>
        <w:jc w:val="center"/>
        <w:rPr>
          <w:b/>
          <w:sz w:val="28"/>
          <w:szCs w:val="28"/>
          <w:u w:val="single"/>
        </w:rPr>
      </w:pPr>
      <w:r>
        <w:rPr>
          <w:b/>
          <w:sz w:val="28"/>
          <w:szCs w:val="28"/>
          <w:u w:val="single"/>
        </w:rPr>
        <w:t>Employment</w:t>
      </w:r>
      <w:r w:rsidR="002F3647" w:rsidRPr="002F3647">
        <w:rPr>
          <w:b/>
          <w:sz w:val="28"/>
          <w:szCs w:val="28"/>
          <w:u w:val="single"/>
        </w:rPr>
        <w:t xml:space="preserve"> POSTING</w:t>
      </w:r>
    </w:p>
    <w:p w:rsidR="007E2C51" w:rsidRDefault="007E2C51" w:rsidP="002F3647">
      <w:pPr>
        <w:jc w:val="center"/>
        <w:rPr>
          <w:b/>
          <w:sz w:val="28"/>
          <w:szCs w:val="28"/>
          <w:u w:val="single"/>
        </w:rPr>
      </w:pPr>
      <w:r>
        <w:rPr>
          <w:b/>
          <w:sz w:val="28"/>
          <w:szCs w:val="28"/>
          <w:u w:val="single"/>
        </w:rPr>
        <w:t xml:space="preserve">Health Recovery </w:t>
      </w:r>
      <w:proofErr w:type="spellStart"/>
      <w:r>
        <w:rPr>
          <w:b/>
          <w:sz w:val="28"/>
          <w:szCs w:val="28"/>
          <w:u w:val="single"/>
        </w:rPr>
        <w:t>Servcies</w:t>
      </w:r>
      <w:proofErr w:type="spellEnd"/>
      <w:r>
        <w:rPr>
          <w:b/>
          <w:sz w:val="28"/>
          <w:szCs w:val="28"/>
          <w:u w:val="single"/>
        </w:rPr>
        <w:t>, Inc.</w:t>
      </w:r>
    </w:p>
    <w:p w:rsidR="007E2C51" w:rsidRPr="002F3647" w:rsidRDefault="007E2C51" w:rsidP="002F3647">
      <w:pPr>
        <w:jc w:val="center"/>
        <w:rPr>
          <w:b/>
          <w:sz w:val="28"/>
          <w:szCs w:val="28"/>
          <w:u w:val="single"/>
        </w:rPr>
      </w:pPr>
      <w:r>
        <w:rPr>
          <w:b/>
          <w:sz w:val="28"/>
          <w:szCs w:val="28"/>
          <w:u w:val="single"/>
        </w:rPr>
        <w:t>Athens, OH</w:t>
      </w:r>
    </w:p>
    <w:p w:rsidR="002F3647" w:rsidRPr="002F3647" w:rsidRDefault="001646CD" w:rsidP="002F3647">
      <w:pPr>
        <w:jc w:val="center"/>
        <w:rPr>
          <w:b/>
          <w:sz w:val="28"/>
          <w:szCs w:val="28"/>
          <w:u w:val="single"/>
        </w:rPr>
      </w:pPr>
      <w:r>
        <w:rPr>
          <w:b/>
          <w:sz w:val="28"/>
          <w:szCs w:val="28"/>
          <w:u w:val="single"/>
        </w:rPr>
        <w:t>3/8</w:t>
      </w:r>
      <w:r w:rsidR="000B74C2">
        <w:rPr>
          <w:b/>
          <w:sz w:val="28"/>
          <w:szCs w:val="28"/>
          <w:u w:val="single"/>
        </w:rPr>
        <w:t>/2019</w:t>
      </w:r>
    </w:p>
    <w:p w:rsidR="002F3647" w:rsidRPr="002F3647" w:rsidRDefault="002F3647" w:rsidP="0049407D">
      <w:pPr>
        <w:rPr>
          <w:b/>
          <w:sz w:val="28"/>
          <w:szCs w:val="28"/>
          <w:u w:val="single"/>
        </w:rPr>
      </w:pPr>
    </w:p>
    <w:p w:rsidR="00590E72" w:rsidRPr="0063539F" w:rsidRDefault="0063539F" w:rsidP="0049407D">
      <w:pPr>
        <w:tabs>
          <w:tab w:val="left" w:pos="720"/>
        </w:tabs>
        <w:rPr>
          <w:bCs/>
          <w:sz w:val="28"/>
          <w:szCs w:val="28"/>
        </w:rPr>
      </w:pPr>
      <w:r w:rsidRPr="0063539F">
        <w:rPr>
          <w:bCs/>
          <w:sz w:val="28"/>
          <w:szCs w:val="28"/>
        </w:rPr>
        <w:t>**</w:t>
      </w:r>
      <w:r>
        <w:rPr>
          <w:bCs/>
          <w:sz w:val="28"/>
          <w:szCs w:val="28"/>
        </w:rPr>
        <w:t xml:space="preserve">Exciting opportunity to work with a dynamic team of counselors in the area of Integrated Care Counseling!  This team works in primary care medical offices to provide counseling to patients on site who are directly referred by their primary care physician.  We work to reduce the stigma of receiving MH and/or AOD counseling, and work to access segments of the population that may otherwise be reluctant to engage in treatment.  Integrated Care is excellent experience for resume building, and provides exposure to high level and dual diagnosis cases for treatment.  The Integrated Care team </w:t>
      </w:r>
      <w:r w:rsidR="0078448F">
        <w:rPr>
          <w:bCs/>
          <w:sz w:val="28"/>
          <w:szCs w:val="28"/>
        </w:rPr>
        <w:t xml:space="preserve">is </w:t>
      </w:r>
      <w:r w:rsidR="001426EB">
        <w:rPr>
          <w:bCs/>
          <w:sz w:val="28"/>
          <w:szCs w:val="28"/>
        </w:rPr>
        <w:t>highly qualified, and team members consistently provide</w:t>
      </w:r>
      <w:r>
        <w:rPr>
          <w:bCs/>
          <w:sz w:val="28"/>
          <w:szCs w:val="28"/>
        </w:rPr>
        <w:t xml:space="preserve"> collaboration and </w:t>
      </w:r>
      <w:r w:rsidR="001426EB">
        <w:rPr>
          <w:bCs/>
          <w:sz w:val="28"/>
          <w:szCs w:val="28"/>
        </w:rPr>
        <w:t>support to one another.  Join us!</w:t>
      </w:r>
    </w:p>
    <w:p w:rsidR="00590E72" w:rsidRDefault="00590E72" w:rsidP="0049407D">
      <w:pPr>
        <w:tabs>
          <w:tab w:val="left" w:pos="720"/>
        </w:tabs>
        <w:rPr>
          <w:b/>
          <w:bCs/>
          <w:sz w:val="28"/>
          <w:szCs w:val="28"/>
          <w:u w:val="single"/>
        </w:rPr>
      </w:pPr>
    </w:p>
    <w:p w:rsidR="007E2C51" w:rsidRDefault="00590E72" w:rsidP="0049407D">
      <w:pPr>
        <w:tabs>
          <w:tab w:val="left" w:pos="720"/>
        </w:tabs>
        <w:rPr>
          <w:sz w:val="28"/>
          <w:szCs w:val="28"/>
        </w:rPr>
      </w:pPr>
      <w:r>
        <w:rPr>
          <w:b/>
          <w:bCs/>
          <w:sz w:val="28"/>
          <w:szCs w:val="28"/>
          <w:u w:val="single"/>
        </w:rPr>
        <w:t xml:space="preserve">Full Time </w:t>
      </w:r>
      <w:r w:rsidR="0049407D" w:rsidRPr="0049407D">
        <w:rPr>
          <w:b/>
          <w:bCs/>
          <w:sz w:val="28"/>
          <w:szCs w:val="28"/>
          <w:u w:val="single"/>
        </w:rPr>
        <w:t>Counselor</w:t>
      </w:r>
      <w:r w:rsidR="0049407D">
        <w:rPr>
          <w:bCs/>
          <w:sz w:val="28"/>
          <w:szCs w:val="28"/>
        </w:rPr>
        <w:t>:</w:t>
      </w:r>
      <w:r w:rsidR="0049407D" w:rsidRPr="0049407D">
        <w:rPr>
          <w:sz w:val="28"/>
          <w:szCs w:val="28"/>
        </w:rPr>
        <w:t xml:space="preserve">   </w:t>
      </w:r>
    </w:p>
    <w:p w:rsidR="007E2C51" w:rsidRPr="007E2C51" w:rsidRDefault="000B74C2" w:rsidP="007E2C51">
      <w:pPr>
        <w:pStyle w:val="ListParagraph"/>
        <w:numPr>
          <w:ilvl w:val="0"/>
          <w:numId w:val="2"/>
        </w:numPr>
        <w:tabs>
          <w:tab w:val="left" w:pos="720"/>
        </w:tabs>
        <w:rPr>
          <w:sz w:val="28"/>
          <w:szCs w:val="28"/>
        </w:rPr>
      </w:pPr>
      <w:r w:rsidRPr="007E2C51">
        <w:rPr>
          <w:sz w:val="28"/>
          <w:szCs w:val="28"/>
        </w:rPr>
        <w:t xml:space="preserve">Health Recovery Services, Inc., </w:t>
      </w:r>
      <w:r w:rsidR="00345C84" w:rsidRPr="007E2C51">
        <w:rPr>
          <w:sz w:val="28"/>
          <w:szCs w:val="28"/>
        </w:rPr>
        <w:t xml:space="preserve">Integrated Care </w:t>
      </w:r>
      <w:r w:rsidRPr="007E2C51">
        <w:rPr>
          <w:sz w:val="28"/>
          <w:szCs w:val="28"/>
        </w:rPr>
        <w:t xml:space="preserve">Division </w:t>
      </w:r>
      <w:r w:rsidR="00345C84" w:rsidRPr="007E2C51">
        <w:rPr>
          <w:sz w:val="28"/>
          <w:szCs w:val="28"/>
        </w:rPr>
        <w:t xml:space="preserve">in </w:t>
      </w:r>
      <w:r w:rsidR="0049407D" w:rsidRPr="007E2C51">
        <w:rPr>
          <w:sz w:val="28"/>
          <w:szCs w:val="28"/>
        </w:rPr>
        <w:t>Athens</w:t>
      </w:r>
      <w:r w:rsidR="0078448F">
        <w:rPr>
          <w:sz w:val="28"/>
          <w:szCs w:val="28"/>
        </w:rPr>
        <w:t>, Ohio</w:t>
      </w:r>
      <w:r w:rsidR="0049407D" w:rsidRPr="007E2C51">
        <w:rPr>
          <w:sz w:val="28"/>
          <w:szCs w:val="28"/>
        </w:rPr>
        <w:t>.</w:t>
      </w:r>
      <w:r w:rsidRPr="007E2C51">
        <w:rPr>
          <w:sz w:val="28"/>
          <w:szCs w:val="28"/>
        </w:rPr>
        <w:t xml:space="preserve"> </w:t>
      </w:r>
      <w:r w:rsidR="0049407D" w:rsidRPr="007E2C51">
        <w:rPr>
          <w:sz w:val="28"/>
          <w:szCs w:val="28"/>
        </w:rPr>
        <w:t xml:space="preserve"> </w:t>
      </w:r>
    </w:p>
    <w:p w:rsidR="007E2C51" w:rsidRPr="007E2C51" w:rsidRDefault="0049407D" w:rsidP="007E2C51">
      <w:pPr>
        <w:pStyle w:val="ListParagraph"/>
        <w:numPr>
          <w:ilvl w:val="0"/>
          <w:numId w:val="2"/>
        </w:numPr>
        <w:tabs>
          <w:tab w:val="left" w:pos="720"/>
        </w:tabs>
        <w:rPr>
          <w:sz w:val="28"/>
          <w:szCs w:val="28"/>
        </w:rPr>
      </w:pPr>
      <w:r w:rsidRPr="007E2C51">
        <w:rPr>
          <w:sz w:val="28"/>
          <w:szCs w:val="28"/>
        </w:rPr>
        <w:t xml:space="preserve">Bachelor’s degree in social work or counseling required, Master’s degree preferred.  </w:t>
      </w:r>
    </w:p>
    <w:p w:rsidR="0078448F" w:rsidRDefault="0049407D" w:rsidP="007E2C51">
      <w:pPr>
        <w:pStyle w:val="ListParagraph"/>
        <w:numPr>
          <w:ilvl w:val="0"/>
          <w:numId w:val="2"/>
        </w:numPr>
        <w:tabs>
          <w:tab w:val="left" w:pos="720"/>
        </w:tabs>
        <w:rPr>
          <w:sz w:val="28"/>
          <w:szCs w:val="28"/>
        </w:rPr>
      </w:pPr>
      <w:r w:rsidRPr="007E2C51">
        <w:rPr>
          <w:sz w:val="28"/>
          <w:szCs w:val="28"/>
        </w:rPr>
        <w:t>Priority candidate will be Dually Credentialed.  Minimum of Counselor Trainee required</w:t>
      </w:r>
      <w:r w:rsidR="00CC3AEC">
        <w:rPr>
          <w:sz w:val="28"/>
          <w:szCs w:val="28"/>
        </w:rPr>
        <w:t xml:space="preserve">. </w:t>
      </w:r>
      <w:r w:rsidRPr="007E2C51">
        <w:rPr>
          <w:sz w:val="28"/>
          <w:szCs w:val="28"/>
        </w:rPr>
        <w:t xml:space="preserve"> </w:t>
      </w:r>
      <w:r w:rsidR="0078448F">
        <w:rPr>
          <w:sz w:val="28"/>
          <w:szCs w:val="28"/>
        </w:rPr>
        <w:t>L</w:t>
      </w:r>
      <w:r w:rsidRPr="007E2C51">
        <w:rPr>
          <w:sz w:val="28"/>
          <w:szCs w:val="28"/>
        </w:rPr>
        <w:t xml:space="preserve">PC or LSW licensure preferred. </w:t>
      </w:r>
    </w:p>
    <w:p w:rsidR="0049407D" w:rsidRPr="007E2C51" w:rsidRDefault="0049407D" w:rsidP="007E2C51">
      <w:pPr>
        <w:pStyle w:val="ListParagraph"/>
        <w:numPr>
          <w:ilvl w:val="0"/>
          <w:numId w:val="2"/>
        </w:numPr>
        <w:tabs>
          <w:tab w:val="left" w:pos="720"/>
        </w:tabs>
        <w:rPr>
          <w:sz w:val="28"/>
          <w:szCs w:val="28"/>
        </w:rPr>
      </w:pPr>
      <w:r w:rsidRPr="007E2C51">
        <w:rPr>
          <w:sz w:val="28"/>
          <w:szCs w:val="28"/>
        </w:rPr>
        <w:t xml:space="preserve">Verbal and written communication skills and word processing experience required.  </w:t>
      </w:r>
    </w:p>
    <w:p w:rsidR="0049407D" w:rsidRPr="0049407D" w:rsidRDefault="0049407D" w:rsidP="0049407D">
      <w:pPr>
        <w:tabs>
          <w:tab w:val="left" w:pos="720"/>
        </w:tabs>
        <w:rPr>
          <w:sz w:val="28"/>
          <w:szCs w:val="28"/>
        </w:rPr>
      </w:pPr>
    </w:p>
    <w:p w:rsidR="007E2C51" w:rsidRDefault="0049407D" w:rsidP="0049407D">
      <w:pPr>
        <w:rPr>
          <w:sz w:val="28"/>
          <w:szCs w:val="28"/>
        </w:rPr>
      </w:pPr>
      <w:r w:rsidRPr="0049407D">
        <w:rPr>
          <w:b/>
          <w:sz w:val="28"/>
          <w:szCs w:val="28"/>
        </w:rPr>
        <w:t>Job responsibilities include</w:t>
      </w:r>
      <w:r w:rsidRPr="0049407D">
        <w:rPr>
          <w:sz w:val="28"/>
          <w:szCs w:val="28"/>
        </w:rPr>
        <w:t xml:space="preserve">: </w:t>
      </w:r>
    </w:p>
    <w:p w:rsidR="007E2C51" w:rsidRPr="007E2C51" w:rsidRDefault="0049407D" w:rsidP="007E2C51">
      <w:pPr>
        <w:pStyle w:val="ListParagraph"/>
        <w:numPr>
          <w:ilvl w:val="0"/>
          <w:numId w:val="1"/>
        </w:numPr>
        <w:rPr>
          <w:sz w:val="28"/>
          <w:szCs w:val="28"/>
        </w:rPr>
      </w:pPr>
      <w:r w:rsidRPr="007E2C51">
        <w:rPr>
          <w:sz w:val="28"/>
          <w:szCs w:val="28"/>
        </w:rPr>
        <w:t xml:space="preserve">Providing assigned clinical </w:t>
      </w:r>
      <w:r w:rsidR="007E2C51">
        <w:rPr>
          <w:sz w:val="28"/>
          <w:szCs w:val="28"/>
        </w:rPr>
        <w:t>counseling</w:t>
      </w:r>
      <w:r w:rsidRPr="007E2C51">
        <w:rPr>
          <w:sz w:val="28"/>
          <w:szCs w:val="28"/>
        </w:rPr>
        <w:t xml:space="preserve"> which includes individual and group support and treatment as planned with the consumer(s), the clinical direc</w:t>
      </w:r>
      <w:r w:rsidR="007E2C51">
        <w:rPr>
          <w:sz w:val="28"/>
          <w:szCs w:val="28"/>
        </w:rPr>
        <w:t>tor, and clinical team members.</w:t>
      </w:r>
    </w:p>
    <w:p w:rsidR="007E2C51" w:rsidRPr="007E2C51" w:rsidRDefault="007E2C51" w:rsidP="007E2C51">
      <w:pPr>
        <w:pStyle w:val="ListParagraph"/>
        <w:numPr>
          <w:ilvl w:val="0"/>
          <w:numId w:val="1"/>
        </w:numPr>
        <w:rPr>
          <w:sz w:val="28"/>
          <w:szCs w:val="28"/>
        </w:rPr>
      </w:pPr>
      <w:r>
        <w:rPr>
          <w:sz w:val="28"/>
          <w:szCs w:val="28"/>
        </w:rPr>
        <w:t>C</w:t>
      </w:r>
      <w:r w:rsidR="0049407D" w:rsidRPr="007E2C51">
        <w:rPr>
          <w:sz w:val="28"/>
          <w:szCs w:val="28"/>
        </w:rPr>
        <w:t xml:space="preserve">onducting and completing consumer assessments, diagnosis, </w:t>
      </w:r>
      <w:proofErr w:type="gramStart"/>
      <w:r w:rsidR="0049407D" w:rsidRPr="007E2C51">
        <w:rPr>
          <w:sz w:val="28"/>
          <w:szCs w:val="28"/>
        </w:rPr>
        <w:t>reviews</w:t>
      </w:r>
      <w:proofErr w:type="gramEnd"/>
      <w:r w:rsidR="0049407D" w:rsidRPr="007E2C51">
        <w:rPr>
          <w:sz w:val="28"/>
          <w:szCs w:val="28"/>
        </w:rPr>
        <w:t xml:space="preserve"> and planning as per agency policy and procedure while securing consumer participa</w:t>
      </w:r>
      <w:r>
        <w:rPr>
          <w:sz w:val="28"/>
          <w:szCs w:val="28"/>
        </w:rPr>
        <w:t>tion in individualized planning.</w:t>
      </w:r>
    </w:p>
    <w:p w:rsidR="007E2C51" w:rsidRDefault="007E2C51" w:rsidP="007E2C51">
      <w:pPr>
        <w:pStyle w:val="ListParagraph"/>
        <w:numPr>
          <w:ilvl w:val="0"/>
          <w:numId w:val="1"/>
        </w:numPr>
        <w:rPr>
          <w:sz w:val="28"/>
          <w:szCs w:val="28"/>
        </w:rPr>
      </w:pPr>
      <w:r w:rsidRPr="007E2C51">
        <w:rPr>
          <w:sz w:val="28"/>
          <w:szCs w:val="28"/>
        </w:rPr>
        <w:t>A</w:t>
      </w:r>
      <w:r w:rsidR="0049407D" w:rsidRPr="007E2C51">
        <w:rPr>
          <w:sz w:val="28"/>
          <w:szCs w:val="28"/>
        </w:rPr>
        <w:t xml:space="preserve">ssisting the consumer to achieve objectives and to maximize independence as applicable while demonstrating ability to follow through with services outlined in </w:t>
      </w:r>
      <w:r>
        <w:rPr>
          <w:sz w:val="28"/>
          <w:szCs w:val="28"/>
        </w:rPr>
        <w:t>the individualized service plan.</w:t>
      </w:r>
    </w:p>
    <w:p w:rsidR="007E2C51" w:rsidRPr="007E2C51" w:rsidRDefault="007E2C51" w:rsidP="007E2C51">
      <w:pPr>
        <w:pStyle w:val="ListParagraph"/>
        <w:numPr>
          <w:ilvl w:val="0"/>
          <w:numId w:val="1"/>
        </w:numPr>
        <w:rPr>
          <w:sz w:val="28"/>
          <w:szCs w:val="28"/>
        </w:rPr>
      </w:pPr>
      <w:r w:rsidRPr="007E2C51">
        <w:rPr>
          <w:sz w:val="28"/>
          <w:szCs w:val="28"/>
        </w:rPr>
        <w:t>C</w:t>
      </w:r>
      <w:r w:rsidR="0049407D" w:rsidRPr="007E2C51">
        <w:rPr>
          <w:sz w:val="28"/>
          <w:szCs w:val="28"/>
        </w:rPr>
        <w:t xml:space="preserve">oordinating and assisting with crisis intervention and stabilization and </w:t>
      </w:r>
      <w:r w:rsidR="00590E72">
        <w:rPr>
          <w:sz w:val="28"/>
          <w:szCs w:val="28"/>
        </w:rPr>
        <w:t>referrals for mental health addiction consumers.</w:t>
      </w:r>
    </w:p>
    <w:p w:rsidR="007E2C51" w:rsidRPr="007E2C51" w:rsidRDefault="007E2C51" w:rsidP="007E2C51">
      <w:pPr>
        <w:pStyle w:val="ListParagraph"/>
        <w:numPr>
          <w:ilvl w:val="0"/>
          <w:numId w:val="1"/>
        </w:numPr>
        <w:rPr>
          <w:sz w:val="28"/>
          <w:szCs w:val="28"/>
        </w:rPr>
      </w:pPr>
      <w:r>
        <w:rPr>
          <w:sz w:val="28"/>
          <w:szCs w:val="28"/>
        </w:rPr>
        <w:t>E</w:t>
      </w:r>
      <w:r w:rsidR="0049407D" w:rsidRPr="007E2C51">
        <w:rPr>
          <w:sz w:val="28"/>
          <w:szCs w:val="28"/>
        </w:rPr>
        <w:t xml:space="preserve">stablishing and maintaining clinical work as assigned while maintaining clinical documentation in an accurate and timely manner while maintaining productivity </w:t>
      </w:r>
      <w:r w:rsidR="00590E72">
        <w:rPr>
          <w:sz w:val="28"/>
          <w:szCs w:val="28"/>
        </w:rPr>
        <w:t>rates set by the agency.</w:t>
      </w:r>
      <w:r w:rsidR="0049407D" w:rsidRPr="007E2C51">
        <w:rPr>
          <w:sz w:val="28"/>
          <w:szCs w:val="28"/>
        </w:rPr>
        <w:t xml:space="preserve"> </w:t>
      </w:r>
    </w:p>
    <w:p w:rsidR="007E2C51" w:rsidRPr="007E2C51" w:rsidRDefault="007E2C51" w:rsidP="007E2C51">
      <w:pPr>
        <w:pStyle w:val="ListParagraph"/>
        <w:numPr>
          <w:ilvl w:val="0"/>
          <w:numId w:val="1"/>
        </w:numPr>
        <w:rPr>
          <w:sz w:val="28"/>
          <w:szCs w:val="28"/>
        </w:rPr>
      </w:pPr>
      <w:r>
        <w:rPr>
          <w:sz w:val="28"/>
          <w:szCs w:val="28"/>
        </w:rPr>
        <w:t>A</w:t>
      </w:r>
      <w:r w:rsidR="0049407D" w:rsidRPr="007E2C51">
        <w:rPr>
          <w:sz w:val="28"/>
          <w:szCs w:val="28"/>
        </w:rPr>
        <w:t>ttending required trainings as needed/assigned and maintain certification/licensure required of</w:t>
      </w:r>
      <w:r w:rsidR="00590E72">
        <w:rPr>
          <w:sz w:val="28"/>
          <w:szCs w:val="28"/>
        </w:rPr>
        <w:t xml:space="preserve"> the position and as instructed.</w:t>
      </w:r>
      <w:r w:rsidR="0049407D" w:rsidRPr="007E2C51">
        <w:rPr>
          <w:sz w:val="28"/>
          <w:szCs w:val="28"/>
        </w:rPr>
        <w:t xml:space="preserve"> </w:t>
      </w:r>
    </w:p>
    <w:p w:rsidR="0049407D" w:rsidRPr="007E2C51" w:rsidRDefault="007E2C51" w:rsidP="007E2C51">
      <w:pPr>
        <w:pStyle w:val="ListParagraph"/>
        <w:numPr>
          <w:ilvl w:val="0"/>
          <w:numId w:val="1"/>
        </w:numPr>
        <w:rPr>
          <w:sz w:val="28"/>
          <w:szCs w:val="28"/>
        </w:rPr>
      </w:pPr>
      <w:r>
        <w:rPr>
          <w:sz w:val="28"/>
          <w:szCs w:val="28"/>
        </w:rPr>
        <w:t>S</w:t>
      </w:r>
      <w:r w:rsidR="00CC3AEC">
        <w:rPr>
          <w:sz w:val="28"/>
          <w:szCs w:val="28"/>
        </w:rPr>
        <w:t>erving as leader</w:t>
      </w:r>
      <w:r w:rsidR="0049407D" w:rsidRPr="007E2C51">
        <w:rPr>
          <w:sz w:val="28"/>
          <w:szCs w:val="28"/>
        </w:rPr>
        <w:t xml:space="preserve"> </w:t>
      </w:r>
      <w:r w:rsidR="00590E72">
        <w:rPr>
          <w:sz w:val="28"/>
          <w:szCs w:val="28"/>
        </w:rPr>
        <w:t xml:space="preserve">at partnership sites, located in primary care medical practices, representing the </w:t>
      </w:r>
      <w:r w:rsidR="0049407D" w:rsidRPr="007E2C51">
        <w:rPr>
          <w:sz w:val="28"/>
          <w:szCs w:val="28"/>
        </w:rPr>
        <w:t xml:space="preserve">clinical team to establish and maintain </w:t>
      </w:r>
      <w:r w:rsidR="0049407D" w:rsidRPr="007E2C51">
        <w:rPr>
          <w:sz w:val="28"/>
          <w:szCs w:val="28"/>
        </w:rPr>
        <w:lastRenderedPageBreak/>
        <w:t xml:space="preserve">professional relationship with </w:t>
      </w:r>
      <w:r w:rsidR="00590E72">
        <w:rPr>
          <w:sz w:val="28"/>
          <w:szCs w:val="28"/>
        </w:rPr>
        <w:t>partners</w:t>
      </w:r>
      <w:r w:rsidR="0049407D" w:rsidRPr="007E2C51">
        <w:rPr>
          <w:sz w:val="28"/>
          <w:szCs w:val="28"/>
        </w:rPr>
        <w:t xml:space="preserve"> </w:t>
      </w:r>
      <w:r w:rsidR="00590E72">
        <w:rPr>
          <w:sz w:val="28"/>
          <w:szCs w:val="28"/>
        </w:rPr>
        <w:t xml:space="preserve">and referred clients </w:t>
      </w:r>
      <w:r w:rsidR="0049407D" w:rsidRPr="007E2C51">
        <w:rPr>
          <w:sz w:val="28"/>
          <w:szCs w:val="28"/>
        </w:rPr>
        <w:t xml:space="preserve">which </w:t>
      </w:r>
      <w:r w:rsidR="00590E72">
        <w:rPr>
          <w:sz w:val="28"/>
          <w:szCs w:val="28"/>
        </w:rPr>
        <w:t>reduces stigma related to MH counseling and treatment.</w:t>
      </w:r>
      <w:r w:rsidR="0049407D" w:rsidRPr="007E2C51">
        <w:rPr>
          <w:sz w:val="28"/>
          <w:szCs w:val="28"/>
        </w:rPr>
        <w:t xml:space="preserve">  </w:t>
      </w:r>
    </w:p>
    <w:p w:rsidR="0049407D" w:rsidRPr="0049407D" w:rsidRDefault="0049407D" w:rsidP="0049407D">
      <w:pPr>
        <w:rPr>
          <w:sz w:val="28"/>
          <w:szCs w:val="28"/>
        </w:rPr>
      </w:pPr>
    </w:p>
    <w:p w:rsidR="007E2C51" w:rsidRDefault="007E2C51" w:rsidP="0049407D">
      <w:pPr>
        <w:rPr>
          <w:b/>
          <w:bCs/>
          <w:sz w:val="28"/>
          <w:szCs w:val="28"/>
        </w:rPr>
      </w:pPr>
      <w:r>
        <w:rPr>
          <w:b/>
          <w:bCs/>
          <w:sz w:val="28"/>
          <w:szCs w:val="28"/>
        </w:rPr>
        <w:t>Benefits of Employment:</w:t>
      </w:r>
    </w:p>
    <w:p w:rsidR="0078448F" w:rsidRPr="0078448F" w:rsidRDefault="0078448F" w:rsidP="0078448F">
      <w:pPr>
        <w:pStyle w:val="ListParagraph"/>
        <w:numPr>
          <w:ilvl w:val="0"/>
          <w:numId w:val="3"/>
        </w:numPr>
        <w:rPr>
          <w:bCs/>
          <w:sz w:val="28"/>
          <w:szCs w:val="28"/>
        </w:rPr>
      </w:pPr>
      <w:r>
        <w:rPr>
          <w:bCs/>
          <w:sz w:val="28"/>
          <w:szCs w:val="28"/>
        </w:rPr>
        <w:t xml:space="preserve">Paid licensure applications and testing.  </w:t>
      </w:r>
    </w:p>
    <w:p w:rsidR="007E2C51" w:rsidRDefault="007E2C51" w:rsidP="007E2C51">
      <w:pPr>
        <w:pStyle w:val="ListParagraph"/>
        <w:numPr>
          <w:ilvl w:val="0"/>
          <w:numId w:val="3"/>
        </w:numPr>
        <w:rPr>
          <w:bCs/>
          <w:sz w:val="28"/>
          <w:szCs w:val="28"/>
        </w:rPr>
      </w:pPr>
      <w:r w:rsidRPr="007E2C51">
        <w:rPr>
          <w:bCs/>
          <w:sz w:val="28"/>
          <w:szCs w:val="28"/>
        </w:rPr>
        <w:t>Flexible scheduling</w:t>
      </w:r>
      <w:r>
        <w:rPr>
          <w:bCs/>
          <w:sz w:val="28"/>
          <w:szCs w:val="28"/>
        </w:rPr>
        <w:t xml:space="preserve"> as approved by Site supervisor.</w:t>
      </w:r>
    </w:p>
    <w:p w:rsidR="007E2C51" w:rsidRDefault="007E2C51" w:rsidP="007E2C51">
      <w:pPr>
        <w:pStyle w:val="ListParagraph"/>
        <w:numPr>
          <w:ilvl w:val="0"/>
          <w:numId w:val="3"/>
        </w:numPr>
        <w:rPr>
          <w:bCs/>
          <w:sz w:val="28"/>
          <w:szCs w:val="28"/>
        </w:rPr>
      </w:pPr>
      <w:r>
        <w:rPr>
          <w:bCs/>
          <w:sz w:val="28"/>
          <w:szCs w:val="28"/>
        </w:rPr>
        <w:t>Health Benefits and 401K.</w:t>
      </w:r>
    </w:p>
    <w:p w:rsidR="007E2C51" w:rsidRDefault="007E2C51" w:rsidP="007E2C51">
      <w:pPr>
        <w:pStyle w:val="ListParagraph"/>
        <w:numPr>
          <w:ilvl w:val="0"/>
          <w:numId w:val="3"/>
        </w:numPr>
        <w:rPr>
          <w:bCs/>
          <w:sz w:val="28"/>
          <w:szCs w:val="28"/>
        </w:rPr>
      </w:pPr>
      <w:r>
        <w:rPr>
          <w:bCs/>
          <w:sz w:val="28"/>
          <w:szCs w:val="28"/>
        </w:rPr>
        <w:t>Training allowance for licensure advancement of $300 annually.</w:t>
      </w:r>
    </w:p>
    <w:p w:rsidR="007E2C51" w:rsidRPr="007E2C51" w:rsidRDefault="007E2C51" w:rsidP="007E2C51">
      <w:pPr>
        <w:pStyle w:val="ListParagraph"/>
        <w:numPr>
          <w:ilvl w:val="0"/>
          <w:numId w:val="3"/>
        </w:numPr>
        <w:rPr>
          <w:bCs/>
          <w:sz w:val="28"/>
          <w:szCs w:val="28"/>
        </w:rPr>
      </w:pPr>
      <w:r>
        <w:rPr>
          <w:bCs/>
          <w:sz w:val="28"/>
          <w:szCs w:val="28"/>
        </w:rPr>
        <w:t>2 weeks paid vacation and 11 paid holidays in the first year of employment.</w:t>
      </w:r>
    </w:p>
    <w:p w:rsidR="0049407D" w:rsidRPr="007E2C51" w:rsidRDefault="0049407D" w:rsidP="007E2C51">
      <w:pPr>
        <w:pStyle w:val="ListParagraph"/>
        <w:numPr>
          <w:ilvl w:val="0"/>
          <w:numId w:val="3"/>
        </w:numPr>
        <w:rPr>
          <w:sz w:val="28"/>
          <w:szCs w:val="28"/>
        </w:rPr>
      </w:pPr>
      <w:r w:rsidRPr="007E2C51">
        <w:rPr>
          <w:bCs/>
          <w:sz w:val="28"/>
          <w:szCs w:val="28"/>
        </w:rPr>
        <w:t>Qualified applicant may be eligible for the National Health Service Corp Loan Repayment Program.</w:t>
      </w:r>
    </w:p>
    <w:p w:rsidR="002F3647" w:rsidRPr="0049407D" w:rsidRDefault="002F3647" w:rsidP="002F3647">
      <w:pPr>
        <w:rPr>
          <w:b/>
          <w:sz w:val="28"/>
          <w:szCs w:val="28"/>
        </w:rPr>
      </w:pPr>
    </w:p>
    <w:p w:rsidR="002F3647" w:rsidRPr="0049407D" w:rsidRDefault="002F3647" w:rsidP="002F3647">
      <w:pPr>
        <w:rPr>
          <w:sz w:val="28"/>
          <w:szCs w:val="28"/>
        </w:rPr>
      </w:pPr>
      <w:r w:rsidRPr="0049407D">
        <w:rPr>
          <w:sz w:val="28"/>
          <w:szCs w:val="28"/>
        </w:rPr>
        <w:t xml:space="preserve">Must have valid driver’s license and good driving record and to be able to move freely from site to site.  </w:t>
      </w:r>
    </w:p>
    <w:p w:rsidR="002F3647" w:rsidRPr="0049407D" w:rsidRDefault="002F3647" w:rsidP="002F3647">
      <w:pPr>
        <w:rPr>
          <w:sz w:val="28"/>
          <w:szCs w:val="28"/>
        </w:rPr>
      </w:pPr>
    </w:p>
    <w:p w:rsidR="00FB43AF" w:rsidRPr="0049407D" w:rsidRDefault="002F3647">
      <w:pPr>
        <w:rPr>
          <w:sz w:val="28"/>
          <w:szCs w:val="28"/>
        </w:rPr>
      </w:pPr>
      <w:r w:rsidRPr="0049407D">
        <w:rPr>
          <w:sz w:val="28"/>
          <w:szCs w:val="28"/>
        </w:rPr>
        <w:t>For immediate consideration forward letter o</w:t>
      </w:r>
      <w:r w:rsidR="004D098D">
        <w:rPr>
          <w:sz w:val="28"/>
          <w:szCs w:val="28"/>
        </w:rPr>
        <w:t xml:space="preserve">f interest and/or resume by March 25, </w:t>
      </w:r>
      <w:r w:rsidR="007E2C51">
        <w:rPr>
          <w:sz w:val="28"/>
          <w:szCs w:val="28"/>
        </w:rPr>
        <w:t xml:space="preserve"> 2019</w:t>
      </w:r>
      <w:bookmarkStart w:id="0" w:name="_GoBack"/>
      <w:bookmarkEnd w:id="0"/>
      <w:r w:rsidRPr="0049407D">
        <w:rPr>
          <w:sz w:val="28"/>
          <w:szCs w:val="28"/>
        </w:rPr>
        <w:t xml:space="preserve"> to: HR Department, 224 Columbus Road, P.O. Box 724 Athens, Ohio 45701. 740 592-6724 Ext. 1016 or FAX 740 592-6728 email: ndotson@hrs.org, tlyons@hrs.org, </w:t>
      </w:r>
      <w:r w:rsidR="00CC3AEC">
        <w:rPr>
          <w:sz w:val="28"/>
          <w:szCs w:val="28"/>
        </w:rPr>
        <w:t>bplummer</w:t>
      </w:r>
      <w:r w:rsidRPr="0049407D">
        <w:rPr>
          <w:sz w:val="28"/>
          <w:szCs w:val="28"/>
        </w:rPr>
        <w:t>@hrs.org.   EOE.</w:t>
      </w:r>
      <w:r w:rsidRPr="0049407D">
        <w:rPr>
          <w:b/>
          <w:sz w:val="28"/>
          <w:szCs w:val="28"/>
          <w:u w:val="single"/>
        </w:rPr>
        <w:t xml:space="preserve"> </w:t>
      </w:r>
    </w:p>
    <w:sectPr w:rsidR="00FB43AF" w:rsidRPr="0049407D" w:rsidSect="002F364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74A26"/>
    <w:multiLevelType w:val="hybridMultilevel"/>
    <w:tmpl w:val="1E54B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762815"/>
    <w:multiLevelType w:val="hybridMultilevel"/>
    <w:tmpl w:val="AACCD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552976"/>
    <w:multiLevelType w:val="hybridMultilevel"/>
    <w:tmpl w:val="77E64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647"/>
    <w:rsid w:val="000B74C2"/>
    <w:rsid w:val="001426EB"/>
    <w:rsid w:val="001646CD"/>
    <w:rsid w:val="002327B3"/>
    <w:rsid w:val="002F3647"/>
    <w:rsid w:val="00345C84"/>
    <w:rsid w:val="00472D9F"/>
    <w:rsid w:val="0049407D"/>
    <w:rsid w:val="004D098D"/>
    <w:rsid w:val="00590E72"/>
    <w:rsid w:val="005D556D"/>
    <w:rsid w:val="005F3569"/>
    <w:rsid w:val="0063539F"/>
    <w:rsid w:val="0078448F"/>
    <w:rsid w:val="007E2C51"/>
    <w:rsid w:val="00A50CA3"/>
    <w:rsid w:val="00CC3AEC"/>
    <w:rsid w:val="00E14192"/>
    <w:rsid w:val="00FB4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8F8F75-E772-49FA-8908-5B8C9F1E9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6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647"/>
    <w:rPr>
      <w:color w:val="0563C1" w:themeColor="hyperlink"/>
      <w:u w:val="single"/>
    </w:rPr>
  </w:style>
  <w:style w:type="paragraph" w:styleId="BalloonText">
    <w:name w:val="Balloon Text"/>
    <w:basedOn w:val="Normal"/>
    <w:link w:val="BalloonTextChar"/>
    <w:uiPriority w:val="99"/>
    <w:semiHidden/>
    <w:unhideWhenUsed/>
    <w:rsid w:val="00E141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92"/>
    <w:rPr>
      <w:rFonts w:ascii="Segoe UI" w:eastAsia="Times New Roman" w:hAnsi="Segoe UI" w:cs="Segoe UI"/>
      <w:sz w:val="18"/>
      <w:szCs w:val="18"/>
    </w:rPr>
  </w:style>
  <w:style w:type="paragraph" w:styleId="ListParagraph">
    <w:name w:val="List Paragraph"/>
    <w:basedOn w:val="Normal"/>
    <w:uiPriority w:val="34"/>
    <w:qFormat/>
    <w:rsid w:val="007E2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Carey</dc:creator>
  <cp:lastModifiedBy>Victoria Williams</cp:lastModifiedBy>
  <cp:revision>2</cp:revision>
  <cp:lastPrinted>2018-02-06T17:52:00Z</cp:lastPrinted>
  <dcterms:created xsi:type="dcterms:W3CDTF">2019-03-15T13:39:00Z</dcterms:created>
  <dcterms:modified xsi:type="dcterms:W3CDTF">2019-03-15T13:39:00Z</dcterms:modified>
</cp:coreProperties>
</file>